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1353"/>
        <w:gridCol w:w="2031"/>
        <w:gridCol w:w="3181"/>
      </w:tblGrid>
      <w:tr w:rsidR="00EB7AD6" w:rsidRPr="00AE0E1B" w:rsidTr="0093559C">
        <w:trPr>
          <w:trHeight w:val="20"/>
        </w:trPr>
        <w:tc>
          <w:tcPr>
            <w:tcW w:w="5000" w:type="pct"/>
            <w:gridSpan w:val="4"/>
          </w:tcPr>
          <w:p w:rsidR="00EB7AD6" w:rsidRPr="00AE0E1B" w:rsidRDefault="00EB7AD6" w:rsidP="0093559C">
            <w:pPr>
              <w:jc w:val="center"/>
              <w:rPr>
                <w:b/>
                <w:bCs/>
                <w:sz w:val="24"/>
                <w:szCs w:val="24"/>
              </w:rPr>
            </w:pPr>
            <w:r w:rsidRPr="00AE0E1B"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 w:rsidRPr="00AE0E1B">
              <w:br w:type="page"/>
            </w:r>
            <w:r w:rsidRPr="00AE0E1B">
              <w:br w:type="page"/>
            </w:r>
            <w:r w:rsidRPr="00AE0E1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AE0E1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AE0E1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AE0E1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AE191F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E094954" wp14:editId="254F0072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9C5DB2" w:rsidP="0093559C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EB7AD6" w:rsidP="0093559C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EB7AD6" w:rsidRPr="00AE0E1B" w:rsidTr="00655EEA">
        <w:trPr>
          <w:trHeight w:val="926"/>
        </w:trPr>
        <w:tc>
          <w:tcPr>
            <w:tcW w:w="5000" w:type="pct"/>
            <w:gridSpan w:val="4"/>
          </w:tcPr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B7AD6" w:rsidRPr="00AE0E1B" w:rsidTr="0093559C">
        <w:tc>
          <w:tcPr>
            <w:tcW w:w="5000" w:type="pct"/>
            <w:gridSpan w:val="4"/>
          </w:tcPr>
          <w:p w:rsidR="00EB7AD6" w:rsidRPr="00AE0E1B" w:rsidRDefault="00EB7AD6" w:rsidP="0093559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 ПО ПОДГОТОВКЕ К </w:t>
            </w:r>
            <w:r w:rsidRPr="00AE0E1B">
              <w:rPr>
                <w:b/>
                <w:bCs/>
                <w:smallCaps/>
                <w:sz w:val="28"/>
                <w:szCs w:val="28"/>
                <w:lang w:eastAsia="zh-CN"/>
              </w:rPr>
              <w:t>ГОСУДАРСТВЕННОЙ ИТОГОВОЙ АТТЕСТАЦИИ</w:t>
            </w:r>
          </w:p>
        </w:tc>
      </w:tr>
      <w:tr w:rsidR="00EB7AD6" w:rsidRPr="00AE0E1B" w:rsidTr="0093559C">
        <w:tc>
          <w:tcPr>
            <w:tcW w:w="1570" w:type="pct"/>
          </w:tcPr>
          <w:p w:rsidR="00EB7AD6" w:rsidRPr="00AE0E1B" w:rsidRDefault="00EB7AD6" w:rsidP="0093559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68" w:type="pct"/>
            <w:gridSpan w:val="2"/>
          </w:tcPr>
          <w:p w:rsidR="00EB7AD6" w:rsidRPr="00AE0E1B" w:rsidRDefault="00EB7AD6" w:rsidP="0093559C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AE0E1B">
              <w:rPr>
                <w:b/>
                <w:sz w:val="28"/>
                <w:szCs w:val="28"/>
              </w:rPr>
              <w:t>Б3.О.01</w:t>
            </w:r>
          </w:p>
        </w:tc>
        <w:tc>
          <w:tcPr>
            <w:tcW w:w="1662" w:type="pct"/>
          </w:tcPr>
          <w:p w:rsidR="00EB7AD6" w:rsidRPr="00AE0E1B" w:rsidRDefault="00EB7AD6" w:rsidP="0093559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EB7AD6" w:rsidRPr="00AE0E1B" w:rsidTr="0093559C">
        <w:tc>
          <w:tcPr>
            <w:tcW w:w="5000" w:type="pct"/>
            <w:gridSpan w:val="4"/>
          </w:tcPr>
          <w:p w:rsidR="00EB7AD6" w:rsidRPr="00AE0E1B" w:rsidRDefault="00EB7AD6" w:rsidP="0093559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86772F" w:rsidRPr="000A1895" w:rsidTr="003F321E">
        <w:tc>
          <w:tcPr>
            <w:tcW w:w="1679" w:type="pct"/>
          </w:tcPr>
          <w:p w:rsidR="0086772F" w:rsidRPr="000A1895" w:rsidRDefault="0086772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86772F" w:rsidRPr="000A1895" w:rsidRDefault="0086772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86772F" w:rsidRPr="000A1895" w:rsidRDefault="0086772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6772F" w:rsidRPr="00C21B15" w:rsidTr="003F321E">
        <w:tc>
          <w:tcPr>
            <w:tcW w:w="1679" w:type="pct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AF0258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6772F" w:rsidRPr="00C21B15" w:rsidTr="003F321E">
        <w:tc>
          <w:tcPr>
            <w:tcW w:w="1679" w:type="pct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86772F" w:rsidRPr="00C21B15" w:rsidRDefault="00CD0436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86772F" w:rsidRPr="00C21B15">
              <w:rPr>
                <w:b/>
                <w:sz w:val="24"/>
                <w:szCs w:val="24"/>
              </w:rPr>
              <w:t>.</w:t>
            </w:r>
          </w:p>
        </w:tc>
      </w:tr>
      <w:tr w:rsidR="0086772F" w:rsidRPr="00C21B15" w:rsidTr="003F321E">
        <w:tc>
          <w:tcPr>
            <w:tcW w:w="1679" w:type="pct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86772F" w:rsidRPr="00C21B15" w:rsidTr="003F321E">
        <w:tc>
          <w:tcPr>
            <w:tcW w:w="1679" w:type="pct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86772F" w:rsidRPr="00C21B15" w:rsidRDefault="00CD156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86772F" w:rsidRDefault="0086772F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EB7AD6" w:rsidRPr="00405128" w:rsidTr="00EB7AD6">
        <w:tc>
          <w:tcPr>
            <w:tcW w:w="1908" w:type="pct"/>
          </w:tcPr>
          <w:p w:rsidR="00EB7AD6" w:rsidRDefault="00EB7AD6" w:rsidP="0093559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 xml:space="preserve">по подготовке </w:t>
            </w:r>
            <w:proofErr w:type="gramStart"/>
            <w:r>
              <w:rPr>
                <w:lang w:eastAsia="zh-CN"/>
              </w:rPr>
              <w:t>к</w:t>
            </w:r>
            <w:proofErr w:type="gramEnd"/>
            <w:r>
              <w:rPr>
                <w:lang w:eastAsia="zh-CN"/>
              </w:rPr>
              <w:t xml:space="preserve"> </w:t>
            </w:r>
          </w:p>
        </w:tc>
        <w:tc>
          <w:tcPr>
            <w:tcW w:w="3092" w:type="pct"/>
          </w:tcPr>
          <w:p w:rsidR="00EB7AD6" w:rsidRPr="007D73A8" w:rsidRDefault="00EB7AD6" w:rsidP="0093559C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ГОСУДАРСТВЕННОЙ ИТОГОВОЙ АТТЕСТАЦИИ</w:t>
            </w:r>
          </w:p>
        </w:tc>
      </w:tr>
      <w:tr w:rsidR="00EB7AD6" w:rsidRPr="00405128" w:rsidTr="00EB7AD6">
        <w:tc>
          <w:tcPr>
            <w:tcW w:w="1908" w:type="pct"/>
          </w:tcPr>
          <w:p w:rsidR="00EB7AD6" w:rsidRPr="00405128" w:rsidRDefault="00FA7241" w:rsidP="0093559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EB7AD6" w:rsidRPr="00405128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EB7AD6" w:rsidRPr="00405128" w:rsidRDefault="00EB7AD6" w:rsidP="0093559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405128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405128">
              <w:rPr>
                <w:sz w:val="24"/>
                <w:szCs w:val="24"/>
                <w:lang w:eastAsia="zh-CN"/>
              </w:rPr>
              <w:t>ВО</w:t>
            </w:r>
            <w:proofErr w:type="gramEnd"/>
            <w:r w:rsidRPr="00405128">
              <w:rPr>
                <w:sz w:val="24"/>
                <w:szCs w:val="24"/>
                <w:lang w:eastAsia="zh-CN"/>
              </w:rPr>
              <w:t>:</w:t>
            </w:r>
          </w:p>
          <w:p w:rsidR="00EB7AD6" w:rsidRPr="00405128" w:rsidRDefault="00EB7AD6" w:rsidP="0093559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B7AD6" w:rsidRPr="00405128" w:rsidRDefault="00EB7AD6" w:rsidP="0093559C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405128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Pr="00405128">
              <w:rPr>
                <w:bCs/>
                <w:sz w:val="24"/>
                <w:szCs w:val="24"/>
                <w:lang w:eastAsia="zh-CN"/>
              </w:rPr>
              <w:t xml:space="preserve">«Музыкально-инструментальное искусство» </w:t>
            </w:r>
          </w:p>
          <w:p w:rsidR="00EB7AD6" w:rsidRPr="00405128" w:rsidRDefault="00EB7AD6" w:rsidP="0093559C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405128">
              <w:rPr>
                <w:sz w:val="24"/>
                <w:szCs w:val="24"/>
                <w:lang w:eastAsia="zh-CN"/>
              </w:rPr>
              <w:t xml:space="preserve">профиль </w:t>
            </w:r>
            <w:r w:rsidRPr="00405128">
              <w:rPr>
                <w:bCs/>
                <w:sz w:val="24"/>
                <w:szCs w:val="24"/>
                <w:lang w:eastAsia="zh-CN"/>
              </w:rPr>
              <w:t>«</w:t>
            </w:r>
            <w:r w:rsidR="00AF0258">
              <w:rPr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405128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EB7AD6" w:rsidRPr="00405128" w:rsidTr="0093559C">
        <w:trPr>
          <w:trHeight w:val="339"/>
        </w:trPr>
        <w:tc>
          <w:tcPr>
            <w:tcW w:w="9572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EB7AD6" w:rsidRPr="00405128" w:rsidTr="0093559C">
        <w:trPr>
          <w:trHeight w:val="339"/>
        </w:trPr>
        <w:tc>
          <w:tcPr>
            <w:tcW w:w="9570" w:type="dxa"/>
          </w:tcPr>
          <w:p w:rsidR="00EB7AD6" w:rsidRPr="00405128" w:rsidRDefault="00EB7AD6" w:rsidP="0093559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405128"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 w:rsidRPr="00405128"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 w:rsidRPr="00405128"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3"/>
        <w:gridCol w:w="1432"/>
        <w:gridCol w:w="6015"/>
      </w:tblGrid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u w:val="single"/>
                <w:lang w:eastAsia="zh-CN"/>
              </w:rPr>
            </w:pPr>
            <w:r w:rsidRPr="00405128">
              <w:rPr>
                <w:lang w:eastAsia="zh-CN"/>
              </w:rPr>
              <w:t>Составител</w:t>
            </w:r>
            <w:proofErr w:type="gramStart"/>
            <w:r w:rsidRPr="00405128">
              <w:rPr>
                <w:lang w:eastAsia="zh-CN"/>
              </w:rPr>
              <w:t>ь(</w:t>
            </w:r>
            <w:proofErr w:type="gramEnd"/>
            <w:r w:rsidRPr="00405128">
              <w:rPr>
                <w:lang w:eastAsia="zh-CN"/>
              </w:rPr>
              <w:t xml:space="preserve">и):  </w:t>
            </w: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  <w:r w:rsidRPr="00405128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673507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b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b/>
                <w:lang w:eastAsia="zh-CN"/>
              </w:rPr>
            </w:pPr>
            <w:r w:rsidRPr="00405128">
              <w:rPr>
                <w:b/>
                <w:lang w:eastAsia="zh-CN"/>
              </w:rPr>
              <w:t>Делий П.Ю.</w:t>
            </w:r>
          </w:p>
        </w:tc>
      </w:tr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  <w:tr w:rsidR="00EB7AD6" w:rsidRPr="00405128" w:rsidTr="0093559C">
        <w:tc>
          <w:tcPr>
            <w:tcW w:w="9572" w:type="dxa"/>
            <w:gridSpan w:val="3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  <w:tr w:rsidR="00EB7AD6" w:rsidRPr="00405128" w:rsidTr="0093559C">
        <w:tc>
          <w:tcPr>
            <w:tcW w:w="9572" w:type="dxa"/>
            <w:gridSpan w:val="3"/>
          </w:tcPr>
          <w:p w:rsidR="00EB7AD6" w:rsidRPr="00405128" w:rsidRDefault="00EB7AD6" w:rsidP="0093559C">
            <w:pPr>
              <w:rPr>
                <w:lang w:eastAsia="zh-CN"/>
              </w:rPr>
            </w:pPr>
            <w:r w:rsidRPr="00405128">
              <w:rPr>
                <w:lang w:eastAsia="zh-CN"/>
              </w:rPr>
              <w:t>УТВЕРЖДЕНО</w:t>
            </w:r>
          </w:p>
        </w:tc>
      </w:tr>
      <w:tr w:rsidR="00EB7AD6" w:rsidRPr="00405128" w:rsidTr="0093559C">
        <w:tc>
          <w:tcPr>
            <w:tcW w:w="3556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  <w:r w:rsidRPr="00405128">
              <w:rPr>
                <w:lang w:eastAsia="zh-CN"/>
              </w:rPr>
              <w:t>Протокол заседания кафедры</w:t>
            </w:r>
          </w:p>
        </w:tc>
        <w:tc>
          <w:tcPr>
            <w:tcW w:w="6016" w:type="dxa"/>
          </w:tcPr>
          <w:p w:rsidR="00EB7AD6" w:rsidRPr="00405128" w:rsidRDefault="00673507" w:rsidP="0093559C">
            <w:pPr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B7AD6" w:rsidRPr="00405128" w:rsidTr="0093559C">
        <w:tc>
          <w:tcPr>
            <w:tcW w:w="3556" w:type="dxa"/>
            <w:gridSpan w:val="2"/>
          </w:tcPr>
          <w:p w:rsidR="00EB7AD6" w:rsidRPr="00405128" w:rsidRDefault="00720F28" w:rsidP="0093559C">
            <w:pPr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6016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</w:tbl>
    <w:p w:rsidR="00040299" w:rsidRDefault="00EB7AD6">
      <w:pPr>
        <w:spacing w:after="200" w:line="276" w:lineRule="auto"/>
      </w:pPr>
      <w:r>
        <w:br w:type="page"/>
      </w:r>
    </w:p>
    <w:bookmarkStart w:id="0" w:name="_Toc3991540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362572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31AB" w:rsidRDefault="00D931AB">
          <w:pPr>
            <w:pStyle w:val="afb"/>
          </w:pPr>
          <w:r>
            <w:t>Оглавление</w:t>
          </w:r>
        </w:p>
        <w:p w:rsidR="0086772F" w:rsidRPr="0086772F" w:rsidRDefault="0086772F" w:rsidP="0086772F"/>
        <w:p w:rsidR="004E2C47" w:rsidRDefault="00D931AB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288145" w:history="1">
            <w:r w:rsidR="004E2C47" w:rsidRPr="00B34082">
              <w:rPr>
                <w:rStyle w:val="ad"/>
                <w:noProof/>
              </w:rPr>
              <w:t>1.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ОБЩИЕ СВЕДЕНИЯ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_Toc57288145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4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4E2C47" w:rsidRDefault="00F26336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288146" w:history="1">
            <w:r w:rsidR="004E2C47" w:rsidRPr="00B34082">
              <w:rPr>
                <w:rStyle w:val="ad"/>
                <w:noProof/>
              </w:rPr>
              <w:t>2.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САМОСТОЯТЕЛЬНАЯ РАБОТА ОБУЧАЮЩИХСЯ ПО ВИДАМ, ВЫПОЛНЯЕМАЯ ВО ВРЕМЯ ПОДГОТОВКИ К ГИА С УКАЗАНИЕМ ОБЪЕМА В ЗЕ, ОТВОДИМОГО НА ИХ ВЫПОЛНЕНИЕ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_Toc57288146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5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4E2C47" w:rsidRDefault="00F26336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288147" w:history="1">
            <w:r w:rsidR="004E2C47" w:rsidRPr="00B34082">
              <w:rPr>
                <w:rStyle w:val="ad"/>
                <w:noProof/>
              </w:rPr>
              <w:t>3.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ПЕРЕЧЕНЬ ОСНОВНОЙ И ДОПОЛНИТЕЛЬНОЙ ЛИТЕРАТУРЫ,  НЕОБХОДИМОЙ ДЛЯ ПОДГОТОВКИ ОБУЧАЮЩЕГОСЯ К ГИА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_Toc57288147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20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4E2C47" w:rsidRDefault="00F26336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288148" w:history="1">
            <w:r w:rsidR="004E2C47" w:rsidRPr="00B34082">
              <w:rPr>
                <w:rStyle w:val="ad"/>
                <w:noProof/>
              </w:rPr>
              <w:t>4.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ПЕРЕЧЕНЬ СОВРЕМЕННЫХ ИНФОРМАЦИОННЫХ  ПРОФЕССИОНАЛЬНЫХ БАЗ ДАННЫХ, НЕОБХОДИМЫХ ДЛЯ ПОДГОТОВКИ ОБУЧАЮЩЕГОСЯ К ГИА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_Toc57288148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21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4E2C47" w:rsidRDefault="00F26336" w:rsidP="004E2C47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288149" w:history="1">
            <w:r w:rsidR="004E2C47" w:rsidRPr="00B34082">
              <w:rPr>
                <w:rStyle w:val="ad"/>
                <w:noProof/>
              </w:rPr>
              <w:t>5.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ПРИЛОЖЕНИЯ (ШАБЛОНЫ ОТЧЕТНОЙ ДОКУМЕНТАЦИИ ПО ВКР)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_Toc57288149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23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D931AB" w:rsidRDefault="00D931AB">
          <w:r>
            <w:rPr>
              <w:b/>
              <w:bCs/>
            </w:rPr>
            <w:fldChar w:fldCharType="end"/>
          </w:r>
        </w:p>
      </w:sdtContent>
    </w:sdt>
    <w:p w:rsidR="00D931AB" w:rsidRDefault="00D931AB">
      <w:pPr>
        <w:spacing w:after="200" w:line="276" w:lineRule="auto"/>
        <w:rPr>
          <w:rFonts w:eastAsiaTheme="majorEastAsia" w:cstheme="majorBidi"/>
          <w:b/>
          <w:sz w:val="26"/>
          <w:szCs w:val="26"/>
        </w:rPr>
      </w:pPr>
      <w:r>
        <w:br w:type="page"/>
      </w:r>
    </w:p>
    <w:p w:rsidR="00ED7042" w:rsidRPr="00C921F2" w:rsidRDefault="00D931AB" w:rsidP="00D931AB">
      <w:pPr>
        <w:pStyle w:val="2"/>
        <w:jc w:val="center"/>
        <w:rPr>
          <w:b w:val="0"/>
        </w:rPr>
      </w:pPr>
      <w:bookmarkStart w:id="1" w:name="_Toc57288145"/>
      <w:r w:rsidRPr="00E90E70">
        <w:lastRenderedPageBreak/>
        <w:t>О</w:t>
      </w:r>
      <w:r>
        <w:t>БЩИЕ СВЕДЕНИЯ</w:t>
      </w:r>
      <w:bookmarkEnd w:id="0"/>
      <w:bookmarkEnd w:id="1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E500B" w:rsidRPr="00EE500B" w:rsidRDefault="00EE500B" w:rsidP="008A795F">
      <w:pPr>
        <w:pStyle w:val="af1"/>
        <w:numPr>
          <w:ilvl w:val="1"/>
          <w:numId w:val="2"/>
        </w:numPr>
        <w:contextualSpacing w:val="0"/>
        <w:jc w:val="both"/>
        <w:rPr>
          <w:i/>
          <w:color w:val="FF0000"/>
        </w:rPr>
      </w:pPr>
      <w:r w:rsidRPr="00975B28">
        <w:t xml:space="preserve">Программа государственной </w:t>
      </w:r>
      <w:r w:rsidRPr="00EE500B">
        <w:t xml:space="preserve">итоговой аттестации (далее – «Программа») определяет порядок проведения государственной итоговой аттестации по основной профессиональной образовательной программе высшего образования – программе бакалавриата по направлению </w:t>
      </w:r>
      <w:r w:rsidR="00D931AB">
        <w:t>5</w:t>
      </w:r>
      <w:r w:rsidR="000E7EBE">
        <w:t>3.03.02</w:t>
      </w:r>
      <w:r w:rsidRPr="00EE500B">
        <w:t xml:space="preserve"> </w:t>
      </w:r>
      <w:r>
        <w:t>«</w:t>
      </w:r>
      <w:r w:rsidR="000E7EBE">
        <w:t>Музыкально-инструментальное искусство</w:t>
      </w:r>
      <w:r>
        <w:t xml:space="preserve">» </w:t>
      </w:r>
      <w:r w:rsidRPr="00EE500B">
        <w:t>профиль</w:t>
      </w:r>
      <w:r>
        <w:t xml:space="preserve"> «</w:t>
      </w:r>
      <w:r w:rsidR="00AF0258">
        <w:t>Баян, аккордеон и струнные щипковые инструменты</w:t>
      </w:r>
      <w:r w:rsidRPr="00EE500B">
        <w:t>» (далее – ОПОП).</w:t>
      </w:r>
    </w:p>
    <w:p w:rsidR="00EE500B" w:rsidRPr="00EE500B" w:rsidRDefault="00EE500B" w:rsidP="008A795F">
      <w:pPr>
        <w:pStyle w:val="af1"/>
        <w:numPr>
          <w:ilvl w:val="1"/>
          <w:numId w:val="2"/>
        </w:numPr>
        <w:contextualSpacing w:val="0"/>
        <w:jc w:val="both"/>
      </w:pPr>
      <w:proofErr w:type="gramStart"/>
      <w:r w:rsidRPr="00EE500B">
        <w:t xml:space="preserve">Государственная итоговая аттестация обучающихся по ОПОП бакалавриата </w:t>
      </w:r>
      <w:r w:rsidR="00D931AB">
        <w:t>5</w:t>
      </w:r>
      <w:r w:rsidR="000E7EBE">
        <w:t>3.03.02</w:t>
      </w:r>
      <w:r w:rsidRPr="00EE500B">
        <w:t xml:space="preserve"> «</w:t>
      </w:r>
      <w:r w:rsidR="000E7EBE">
        <w:t>Музыкально-инструментальное искусство</w:t>
      </w:r>
      <w:r w:rsidRPr="00EE500B">
        <w:t>» профиль «</w:t>
      </w:r>
      <w:r w:rsidR="00AF0258">
        <w:t>Баян, аккордеон и струнные щипковые инструменты</w:t>
      </w:r>
      <w:r w:rsidRPr="00EE500B">
        <w:t xml:space="preserve">» осуществляется в соответствии с Федеральным государственным образовательным стандартом высшего образования (ФГОС ВО) </w:t>
      </w:r>
      <w:r w:rsidR="00D931AB">
        <w:t>5</w:t>
      </w:r>
      <w:r w:rsidR="000E7EBE">
        <w:t>3.03.02</w:t>
      </w:r>
      <w:r w:rsidRPr="00EE500B">
        <w:t xml:space="preserve"> «</w:t>
      </w:r>
      <w:r w:rsidR="000E7EBE">
        <w:t>Музыкально-инструментальное искусство</w:t>
      </w:r>
      <w:r w:rsidRPr="00EE500B">
        <w:t xml:space="preserve">», утвержденным Приказом </w:t>
      </w:r>
      <w:proofErr w:type="spellStart"/>
      <w:r w:rsidRPr="00EE500B">
        <w:t>Минобрнауки</w:t>
      </w:r>
      <w:proofErr w:type="spellEnd"/>
      <w:r w:rsidRPr="00EE500B">
        <w:t xml:space="preserve"> «14» июля 2017 г. № 660, Приказом </w:t>
      </w:r>
      <w:proofErr w:type="spellStart"/>
      <w:r w:rsidRPr="00EE500B">
        <w:t>Минобрнауки</w:t>
      </w:r>
      <w:proofErr w:type="spellEnd"/>
      <w:r w:rsidRPr="00EE500B">
        <w:t xml:space="preserve"> "Об утверждении Порядка проведения государственной итоговой аттестации по образовательным программам высшего образования - программам бакалавриата, программам </w:t>
      </w:r>
      <w:proofErr w:type="spellStart"/>
      <w:r w:rsidRPr="00EE500B">
        <w:t>специалитета</w:t>
      </w:r>
      <w:proofErr w:type="spellEnd"/>
      <w:r w:rsidRPr="00EE500B">
        <w:t xml:space="preserve"> и программам</w:t>
      </w:r>
      <w:proofErr w:type="gramEnd"/>
      <w:r w:rsidRPr="00EE500B">
        <w:t xml:space="preserve"> </w:t>
      </w:r>
      <w:proofErr w:type="gramStart"/>
      <w:r w:rsidRPr="00EE500B">
        <w:t xml:space="preserve">магистратуры" от 29.06.2015 №636,  «Положением о порядке проведения государственной итоговой аттестации по образовательным программам высшего образования – программам бакалавриата, программам </w:t>
      </w:r>
      <w:proofErr w:type="spellStart"/>
      <w:r w:rsidRPr="00EE500B">
        <w:t>специалитета</w:t>
      </w:r>
      <w:proofErr w:type="spellEnd"/>
      <w:r w:rsidRPr="00EE500B">
        <w:t xml:space="preserve"> и программам магистратуры», принятым решением Ученого совета Московского государственного института культуры, протокол No2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No10 от «29» мая </w:t>
      </w:r>
      <w:r w:rsidR="00CD1568">
        <w:t>2021</w:t>
      </w:r>
      <w:r w:rsidRPr="00EE500B">
        <w:t xml:space="preserve"> года.</w:t>
      </w:r>
      <w:proofErr w:type="gramEnd"/>
    </w:p>
    <w:p w:rsidR="00EE500B" w:rsidRPr="00EE500B" w:rsidRDefault="00EE500B" w:rsidP="008A795F">
      <w:pPr>
        <w:pStyle w:val="af1"/>
        <w:numPr>
          <w:ilvl w:val="1"/>
          <w:numId w:val="2"/>
        </w:numPr>
        <w:contextualSpacing w:val="0"/>
        <w:jc w:val="both"/>
        <w:rPr>
          <w:i/>
          <w:color w:val="FF0000"/>
        </w:rPr>
      </w:pPr>
      <w:r w:rsidRPr="00EE500B">
        <w:t xml:space="preserve">Государственная итоговая аттестация проводится государственной экзаменационной комиссией (далее ГЭК) в целях определения соответствия результатов освоения </w:t>
      </w:r>
      <w:proofErr w:type="gramStart"/>
      <w:r w:rsidRPr="00EE500B">
        <w:t>обучающимися</w:t>
      </w:r>
      <w:proofErr w:type="gramEnd"/>
      <w:r w:rsidRPr="00EE500B">
        <w:t xml:space="preserve"> ОПОП бакалавриата </w:t>
      </w:r>
      <w:r w:rsidR="00D931AB">
        <w:t>5</w:t>
      </w:r>
      <w:r w:rsidR="000E7EBE">
        <w:t>3.03.02</w:t>
      </w:r>
      <w:r w:rsidRPr="00EE500B">
        <w:t xml:space="preserve"> «</w:t>
      </w:r>
      <w:r w:rsidR="000E7EBE">
        <w:t>Музыкально-инструментальное искусство</w:t>
      </w:r>
      <w:r w:rsidRPr="00EE500B">
        <w:t>» профиль «</w:t>
      </w:r>
      <w:r w:rsidR="00AF0258">
        <w:t>Баян, аккордеон и струнные щипковые инструменты</w:t>
      </w:r>
      <w:r w:rsidRPr="00EE500B">
        <w:t>» соответствующим требованиям федерального государственного образовательного стандарта высшего образования (ФГОС ВО).</w:t>
      </w:r>
    </w:p>
    <w:p w:rsidR="00EE500B" w:rsidRPr="00EE500B" w:rsidRDefault="00EE500B" w:rsidP="008A795F">
      <w:pPr>
        <w:pStyle w:val="af1"/>
        <w:numPr>
          <w:ilvl w:val="1"/>
          <w:numId w:val="2"/>
        </w:numPr>
        <w:contextualSpacing w:val="0"/>
        <w:jc w:val="both"/>
        <w:rPr>
          <w:i/>
          <w:color w:val="FF0000"/>
        </w:rPr>
      </w:pPr>
      <w:r w:rsidRPr="00EE500B">
        <w:t>Основными задачами подготовки обучающихся  к государственной итоговой аттестации являются систематизация, углубление и закрепление освоенных компетенций в составляющих их знаний, умений и владений (навыками, опытом).</w:t>
      </w:r>
    </w:p>
    <w:p w:rsidR="00EE500B" w:rsidRPr="008D7DBD" w:rsidRDefault="00EE500B" w:rsidP="008A795F">
      <w:pPr>
        <w:pStyle w:val="af1"/>
        <w:numPr>
          <w:ilvl w:val="1"/>
          <w:numId w:val="2"/>
        </w:numPr>
        <w:contextualSpacing w:val="0"/>
        <w:jc w:val="both"/>
        <w:rPr>
          <w:i/>
          <w:color w:val="FF0000"/>
        </w:rPr>
      </w:pPr>
      <w:r w:rsidRPr="00EE500B">
        <w:t xml:space="preserve">Успешное прохождение государственной итоговой аттестации является основанием для выдачи </w:t>
      </w:r>
      <w:proofErr w:type="gramStart"/>
      <w:r w:rsidRPr="00EE500B">
        <w:t>обучающемуся</w:t>
      </w:r>
      <w:proofErr w:type="gramEnd"/>
      <w:r w:rsidRPr="00EE500B">
        <w:t xml:space="preserve"> документа о высшем</w:t>
      </w:r>
      <w:r w:rsidRPr="008D7DBD">
        <w:t xml:space="preserve"> образовании и о квал</w:t>
      </w:r>
      <w:r>
        <w:t>ификации установленного образца</w:t>
      </w:r>
      <w:r w:rsidRPr="008D7DBD">
        <w:t>.</w:t>
      </w:r>
    </w:p>
    <w:p w:rsidR="00D00085" w:rsidRPr="00082AF2" w:rsidRDefault="00D00085">
      <w:pPr>
        <w:spacing w:after="200"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EE500B" w:rsidRPr="00EE500B" w:rsidRDefault="003D6283" w:rsidP="003D6283">
      <w:pPr>
        <w:pStyle w:val="2"/>
        <w:jc w:val="center"/>
      </w:pPr>
      <w:bookmarkStart w:id="2" w:name="_Toc3549420"/>
      <w:bookmarkStart w:id="3" w:name="_Toc3991541"/>
      <w:bookmarkStart w:id="4" w:name="_Toc57288146"/>
      <w:bookmarkStart w:id="5" w:name="_Toc536199486"/>
      <w:r w:rsidRPr="00EE500B">
        <w:lastRenderedPageBreak/>
        <w:t xml:space="preserve">САМОСТОЯТЕЛЬНАЯ РАБОТА </w:t>
      </w:r>
      <w:proofErr w:type="gramStart"/>
      <w:r w:rsidRPr="00EE500B">
        <w:t>ОБУЧАЮЩИХСЯ</w:t>
      </w:r>
      <w:proofErr w:type="gramEnd"/>
      <w:r w:rsidRPr="00EE500B">
        <w:t xml:space="preserve"> ПО ВИДАМ, ВЫПОЛНЯЕМАЯ ВО ВРЕМЯ ПОДГОТОВКИ К ГИА С УКАЗАНИЕМ ОБЪЕМА В ЗЕ, ОТВОДИМОГО НА ИХ ВЫПОЛНЕНИЕ</w:t>
      </w:r>
      <w:bookmarkEnd w:id="2"/>
      <w:bookmarkEnd w:id="3"/>
      <w:bookmarkEnd w:id="4"/>
    </w:p>
    <w:bookmarkEnd w:id="5"/>
    <w:p w:rsidR="00BE1191" w:rsidRPr="00C921F2" w:rsidRDefault="00BE1191" w:rsidP="00C921F2"/>
    <w:p w:rsidR="00C657F7" w:rsidRDefault="0033253A" w:rsidP="00C921F2">
      <w:pPr>
        <w:autoSpaceDE w:val="0"/>
        <w:autoSpaceDN w:val="0"/>
        <w:adjustRightInd w:val="0"/>
        <w:ind w:firstLine="567"/>
        <w:jc w:val="right"/>
        <w:rPr>
          <w:bCs/>
        </w:rPr>
      </w:pPr>
      <w:r w:rsidRPr="00EE500B">
        <w:rPr>
          <w:bCs/>
        </w:rPr>
        <w:t>Таблица 3</w:t>
      </w:r>
    </w:p>
    <w:p w:rsidR="00E90E70" w:rsidRPr="00EE500B" w:rsidRDefault="00E90E70" w:rsidP="00C921F2">
      <w:pPr>
        <w:autoSpaceDE w:val="0"/>
        <w:autoSpaceDN w:val="0"/>
        <w:adjustRightInd w:val="0"/>
        <w:ind w:firstLine="567"/>
        <w:jc w:val="right"/>
        <w:rPr>
          <w:bCs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582"/>
      </w:tblGrid>
      <w:tr w:rsidR="00EE500B" w:rsidRPr="00730E40" w:rsidTr="00BD5812">
        <w:tc>
          <w:tcPr>
            <w:tcW w:w="675" w:type="dxa"/>
            <w:shd w:val="clear" w:color="auto" w:fill="D9D9D9" w:themeFill="background1" w:themeFillShade="D9"/>
          </w:tcPr>
          <w:p w:rsidR="00EE500B" w:rsidRPr="00730E40" w:rsidRDefault="00C921F2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bCs/>
                <w:sz w:val="24"/>
                <w:szCs w:val="24"/>
              </w:rPr>
              <w:br w:type="page"/>
            </w:r>
            <w:r w:rsidR="00EE500B" w:rsidRPr="00730E40">
              <w:rPr>
                <w:sz w:val="24"/>
                <w:szCs w:val="24"/>
              </w:rPr>
              <w:t>№</w:t>
            </w:r>
            <w:r w:rsidR="003D6283">
              <w:rPr>
                <w:sz w:val="24"/>
                <w:szCs w:val="24"/>
              </w:rPr>
              <w:t xml:space="preserve"> </w:t>
            </w:r>
            <w:proofErr w:type="gramStart"/>
            <w:r w:rsidR="00EE500B" w:rsidRPr="00730E40">
              <w:rPr>
                <w:sz w:val="24"/>
                <w:szCs w:val="24"/>
              </w:rPr>
              <w:t>п</w:t>
            </w:r>
            <w:proofErr w:type="gramEnd"/>
            <w:r w:rsidR="00EE500B" w:rsidRPr="00730E40">
              <w:rPr>
                <w:sz w:val="24"/>
                <w:szCs w:val="24"/>
              </w:rPr>
              <w:t>/п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:rsidR="00EE500B" w:rsidRPr="00730E40" w:rsidRDefault="00EE500B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Вид заданий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EE500B" w:rsidRPr="00730E40" w:rsidRDefault="00EE500B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ЗЕ в соответствии с РУП</w:t>
            </w:r>
          </w:p>
        </w:tc>
      </w:tr>
      <w:tr w:rsidR="00EE500B" w:rsidRPr="00730E40" w:rsidTr="003D6283">
        <w:tc>
          <w:tcPr>
            <w:tcW w:w="675" w:type="dxa"/>
          </w:tcPr>
          <w:p w:rsidR="00EE500B" w:rsidRPr="00730E40" w:rsidRDefault="00EE500B" w:rsidP="003D6283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EE500B" w:rsidRPr="00730E40" w:rsidRDefault="00EE500B" w:rsidP="00E90E70">
            <w:pPr>
              <w:rPr>
                <w:spacing w:val="-4"/>
                <w:sz w:val="24"/>
                <w:szCs w:val="24"/>
              </w:rPr>
            </w:pPr>
            <w:r w:rsidRPr="00730E40">
              <w:rPr>
                <w:spacing w:val="-4"/>
                <w:sz w:val="24"/>
                <w:szCs w:val="24"/>
              </w:rPr>
              <w:t>Совокупность заданий по подготовке к государственному экзамену:</w:t>
            </w:r>
          </w:p>
          <w:p w:rsidR="000E7EBE" w:rsidRPr="00730E40" w:rsidRDefault="00EE500B" w:rsidP="008A795F">
            <w:pPr>
              <w:pStyle w:val="af1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30E40">
              <w:t>систематизация, углубление и закрепление полученных знаний по следующим дисциплинам учебного плана (задание 1 ГЭ):</w:t>
            </w:r>
            <w:r w:rsidR="009F0211" w:rsidRPr="00730E40">
              <w:t xml:space="preserve"> </w:t>
            </w:r>
            <w:r w:rsidR="000E7EBE" w:rsidRPr="00730E40">
              <w:t>Специальный инструмент, Ансамбль, Чтение нот с листа и транспонирование, Инструментовка для духового ансамбля (Инструментовка для камерного ансамбля)</w:t>
            </w:r>
            <w:r w:rsidR="00730E40">
              <w:t>;</w:t>
            </w:r>
          </w:p>
          <w:p w:rsidR="000E7EBE" w:rsidRPr="00730E40" w:rsidRDefault="00EE500B" w:rsidP="008A795F">
            <w:pPr>
              <w:pStyle w:val="af1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30E40">
              <w:t xml:space="preserve">систематизация, углубление и закрепление полученных знаний по следующим дисциплинам учебного плана (задание 2 ГЭ): </w:t>
            </w:r>
            <w:r w:rsidR="000E7EBE" w:rsidRPr="00730E40">
              <w:t>История исполнительского искусства, Методика обучения игре на инструменте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2"/>
              </w:numPr>
            </w:pPr>
            <w:r w:rsidRPr="00730E40">
              <w:t xml:space="preserve">закрепление умений, полученных в результате освоения следующих дисциплин и практик учебного плана (задание 3 ГЭ): </w:t>
            </w:r>
            <w:r w:rsidR="009F0211" w:rsidRPr="00730E40">
              <w:t>Учебная (</w:t>
            </w:r>
            <w:r w:rsidR="000E7EBE" w:rsidRPr="00730E40">
              <w:t>исполнительская</w:t>
            </w:r>
            <w:r w:rsidR="009F0211" w:rsidRPr="00730E40">
              <w:t>) практика, Производственная практика (</w:t>
            </w:r>
            <w:r w:rsidR="000E7EBE" w:rsidRPr="00730E40">
              <w:t>исполнительская</w:t>
            </w:r>
            <w:r w:rsidR="009F0211" w:rsidRPr="00730E40">
              <w:t>)</w:t>
            </w:r>
          </w:p>
        </w:tc>
        <w:tc>
          <w:tcPr>
            <w:tcW w:w="1582" w:type="dxa"/>
          </w:tcPr>
          <w:p w:rsidR="00EE500B" w:rsidRPr="00730E40" w:rsidRDefault="00EE500B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3</w:t>
            </w:r>
          </w:p>
        </w:tc>
      </w:tr>
      <w:tr w:rsidR="00EE500B" w:rsidRPr="00730E40" w:rsidTr="003D6283">
        <w:tc>
          <w:tcPr>
            <w:tcW w:w="675" w:type="dxa"/>
          </w:tcPr>
          <w:p w:rsidR="00EE500B" w:rsidRPr="00730E40" w:rsidRDefault="00EE500B" w:rsidP="003D6283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EE500B" w:rsidRPr="00730E40" w:rsidRDefault="00EE500B" w:rsidP="00E90E70">
            <w:pPr>
              <w:rPr>
                <w:spacing w:val="-4"/>
                <w:sz w:val="24"/>
                <w:szCs w:val="24"/>
              </w:rPr>
            </w:pPr>
            <w:r w:rsidRPr="00730E40">
              <w:rPr>
                <w:spacing w:val="-4"/>
                <w:sz w:val="24"/>
                <w:szCs w:val="24"/>
              </w:rPr>
              <w:t>Совокупность заданий по подготовке и представлению ВКР для защиты по этапам их выполнения: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  <w:rPr>
                <w:spacing w:val="-4"/>
              </w:rPr>
            </w:pPr>
            <w:r w:rsidRPr="00730E40">
              <w:rPr>
                <w:spacing w:val="-4"/>
              </w:rPr>
              <w:t>подбор материала для ВКР, его анализ и обобщение;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написание текста работы, представление первоначального варианта работы научному руководителю;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 xml:space="preserve">доработка </w:t>
            </w:r>
            <w:r w:rsidR="009F0211" w:rsidRPr="00730E40">
              <w:t>ВКР</w:t>
            </w:r>
            <w:r w:rsidRPr="00730E40">
              <w:t xml:space="preserve"> в соответствии с замечаниями научного руководителя;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 xml:space="preserve">проверка </w:t>
            </w:r>
            <w:r w:rsidR="009F0211" w:rsidRPr="00730E40">
              <w:t xml:space="preserve">ВКР </w:t>
            </w:r>
            <w:r w:rsidRPr="00730E40">
              <w:t>на плагиат;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предзащита работы на заседании выпускающей кафедры;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 xml:space="preserve">доработка </w:t>
            </w:r>
            <w:r w:rsidR="009F0211" w:rsidRPr="00730E40">
              <w:t>ВКР</w:t>
            </w:r>
            <w:r w:rsidRPr="00730E40">
              <w:t xml:space="preserve"> в соответствии с замечаниями, высказанными на предзащите, окончательное оформление;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получение отзыва научного руководителя;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передача ВКР и отзыва руководителя в ГЭК на бумажном и электронном носителе с подписями студента, научного руководителя и заведующего кафедрой;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1582" w:type="dxa"/>
          </w:tcPr>
          <w:p w:rsidR="00EE500B" w:rsidRPr="00730E40" w:rsidRDefault="00EE500B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6</w:t>
            </w:r>
          </w:p>
        </w:tc>
      </w:tr>
    </w:tbl>
    <w:p w:rsidR="003D6283" w:rsidRDefault="003D6283">
      <w:pPr>
        <w:spacing w:after="200" w:line="276" w:lineRule="auto"/>
        <w:rPr>
          <w:bCs/>
          <w:sz w:val="28"/>
          <w:szCs w:val="28"/>
        </w:rPr>
      </w:pPr>
    </w:p>
    <w:p w:rsidR="003D6283" w:rsidRDefault="003D6283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381"/>
      </w:tblGrid>
      <w:tr w:rsidR="00AC2DF7" w:rsidRPr="003D6283" w:rsidTr="00E54AC7">
        <w:trPr>
          <w:trHeight w:val="445"/>
        </w:trPr>
        <w:tc>
          <w:tcPr>
            <w:tcW w:w="846" w:type="dxa"/>
            <w:shd w:val="clear" w:color="auto" w:fill="D9D9D9" w:themeFill="background1" w:themeFillShade="D9"/>
          </w:tcPr>
          <w:p w:rsidR="00AC2DF7" w:rsidRDefault="00AC2DF7" w:rsidP="00E54AC7">
            <w:pPr>
              <w:jc w:val="center"/>
              <w:rPr>
                <w:sz w:val="24"/>
                <w:szCs w:val="24"/>
              </w:rPr>
            </w:pPr>
            <w:r w:rsidRPr="003D6283">
              <w:rPr>
                <w:bCs/>
                <w:sz w:val="24"/>
                <w:szCs w:val="24"/>
              </w:rPr>
              <w:lastRenderedPageBreak/>
              <w:br w:type="page"/>
            </w:r>
            <w:r w:rsidRPr="003D6283">
              <w:rPr>
                <w:sz w:val="24"/>
                <w:szCs w:val="24"/>
              </w:rPr>
              <w:t>№</w:t>
            </w:r>
          </w:p>
          <w:p w:rsidR="00AC2DF7" w:rsidRPr="003D6283" w:rsidRDefault="00AC2DF7" w:rsidP="00E54AC7">
            <w:pPr>
              <w:jc w:val="center"/>
              <w:rPr>
                <w:sz w:val="24"/>
                <w:szCs w:val="24"/>
              </w:rPr>
            </w:pPr>
            <w:proofErr w:type="gramStart"/>
            <w:r w:rsidRPr="003D6283">
              <w:rPr>
                <w:sz w:val="24"/>
                <w:szCs w:val="24"/>
              </w:rPr>
              <w:t>п</w:t>
            </w:r>
            <w:proofErr w:type="gramEnd"/>
            <w:r w:rsidRPr="003D6283">
              <w:rPr>
                <w:sz w:val="24"/>
                <w:szCs w:val="24"/>
              </w:rPr>
              <w:t>/п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AC2DF7" w:rsidRPr="003D6283" w:rsidRDefault="00AC2DF7" w:rsidP="00E54AC7">
            <w:pPr>
              <w:jc w:val="center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Задание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AC2DF7" w:rsidRPr="003D6283" w:rsidRDefault="00AC2DF7" w:rsidP="00E54AC7">
            <w:pPr>
              <w:jc w:val="center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Методические рекомендации</w:t>
            </w:r>
          </w:p>
        </w:tc>
      </w:tr>
      <w:tr w:rsidR="00AC2DF7" w:rsidRPr="003D6283" w:rsidTr="00E54AC7">
        <w:tc>
          <w:tcPr>
            <w:tcW w:w="9345" w:type="dxa"/>
            <w:gridSpan w:val="3"/>
            <w:shd w:val="clear" w:color="auto" w:fill="FFFFFF" w:themeFill="background1"/>
          </w:tcPr>
          <w:p w:rsidR="00AC2DF7" w:rsidRPr="003D6283" w:rsidRDefault="00AC2DF7" w:rsidP="00E54AC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6283">
              <w:rPr>
                <w:b/>
                <w:spacing w:val="-4"/>
                <w:sz w:val="24"/>
                <w:szCs w:val="24"/>
              </w:rPr>
              <w:t>Совокупность заданий по подготовке к государственному экзамену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систематизация, углубление и закрепление полученных знаний по следующим дисциплинам учебного плана (задание 1 ГЭ):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4"/>
              </w:numPr>
            </w:pPr>
            <w:r w:rsidRPr="003D6283">
              <w:t xml:space="preserve">Специальный инструмент,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4"/>
              </w:numPr>
            </w:pPr>
            <w:r w:rsidRPr="003D6283">
              <w:t xml:space="preserve">Ансамбль, </w:t>
            </w:r>
          </w:p>
          <w:p w:rsidR="00AC2DF7" w:rsidRDefault="00AC2DF7" w:rsidP="00E54AC7">
            <w:pPr>
              <w:pStyle w:val="af1"/>
              <w:numPr>
                <w:ilvl w:val="0"/>
                <w:numId w:val="14"/>
              </w:numPr>
            </w:pPr>
            <w:r w:rsidRPr="003D6283">
              <w:t xml:space="preserve">Чтение </w:t>
            </w:r>
            <w:r>
              <w:t xml:space="preserve">нот с листа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963A2A">
              <w:t>Аранжировка и обработка народной мелодии для ансамбля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</w:tc>
        <w:tc>
          <w:tcPr>
            <w:tcW w:w="5381" w:type="dxa"/>
          </w:tcPr>
          <w:p w:rsidR="00AC2DF7" w:rsidRPr="003D6283" w:rsidRDefault="00AC2DF7" w:rsidP="00E54AC7">
            <w:pPr>
              <w:contextualSpacing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подготовке к государственному экзамену рекомендуется руководствоваться следующим программным содержанием дисциплин ОПОП:</w:t>
            </w:r>
          </w:p>
          <w:p w:rsidR="00AC2DF7" w:rsidRPr="003D6283" w:rsidRDefault="00AC2DF7" w:rsidP="00E54AC7">
            <w:pPr>
              <w:rPr>
                <w:sz w:val="24"/>
                <w:szCs w:val="24"/>
                <w:highlight w:val="yellow"/>
              </w:rPr>
            </w:pPr>
          </w:p>
          <w:p w:rsidR="00AC2DF7" w:rsidRPr="003D6283" w:rsidRDefault="00AC2DF7" w:rsidP="00E54AC7">
            <w:pPr>
              <w:rPr>
                <w:sz w:val="24"/>
                <w:szCs w:val="24"/>
                <w:highlight w:val="yellow"/>
              </w:rPr>
            </w:pP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СПЕЦИАЛЬНЫЙ ИНСТРУМЕНТ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Индивидуальные самостоятельные занятия на инструменте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Индивидуальные занятия на инструменте являются основной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музыканта-</w:t>
            </w:r>
            <w:r>
              <w:rPr>
                <w:sz w:val="24"/>
                <w:szCs w:val="24"/>
              </w:rPr>
              <w:t>инструменталиста</w:t>
            </w:r>
            <w:r w:rsidRPr="003D6283">
              <w:rPr>
                <w:sz w:val="24"/>
                <w:szCs w:val="24"/>
              </w:rPr>
              <w:t xml:space="preserve">, выучивается нотный текст, выполняется </w:t>
            </w:r>
            <w:r w:rsidRPr="003D6283">
              <w:rPr>
                <w:color w:val="000000"/>
                <w:sz w:val="24"/>
                <w:szCs w:val="24"/>
              </w:rPr>
              <w:t>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color w:val="000000"/>
                <w:sz w:val="24"/>
                <w:szCs w:val="24"/>
              </w:rPr>
              <w:t>Индивидуальные самостоятельные занятий включают в себя: правильную организацию процесса, планирование,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Планирование и правильная организация исполнительского 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</w:t>
            </w:r>
            <w:r>
              <w:rPr>
                <w:sz w:val="24"/>
                <w:szCs w:val="24"/>
              </w:rPr>
              <w:t>время на разыгрывание</w:t>
            </w:r>
            <w:r w:rsidRPr="003D6283">
              <w:rPr>
                <w:sz w:val="24"/>
                <w:szCs w:val="24"/>
              </w:rPr>
              <w:t>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</w:t>
            </w:r>
            <w:proofErr w:type="gramStart"/>
            <w:r w:rsidRPr="003D6283">
              <w:rPr>
                <w:sz w:val="24"/>
                <w:szCs w:val="24"/>
              </w:rPr>
              <w:t>и</w:t>
            </w:r>
            <w:proofErr w:type="gramEnd"/>
            <w:r w:rsidRPr="003D6283">
              <w:rPr>
                <w:sz w:val="24"/>
                <w:szCs w:val="24"/>
              </w:rPr>
              <w:t xml:space="preserve"> недели, нужно каждый день выучивать новый участник нотного материала.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В процессе определения приоритетности </w:t>
            </w:r>
            <w:r w:rsidRPr="003D6283">
              <w:rPr>
                <w:sz w:val="24"/>
                <w:szCs w:val="24"/>
              </w:rPr>
              <w:lastRenderedPageBreak/>
              <w:t xml:space="preserve">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Каждый блок отрабатывается отдельно, доводя </w:t>
            </w:r>
            <w:r w:rsidRPr="003D6283">
              <w:rPr>
                <w:color w:val="000000"/>
                <w:sz w:val="24"/>
                <w:szCs w:val="24"/>
              </w:rPr>
              <w:t>интонацию, фразировку, метроритмические особенности произведения, динамические оттенки и штриховой палитру до совершенства.</w:t>
            </w:r>
            <w:r w:rsidRPr="003D6283">
              <w:rPr>
                <w:sz w:val="24"/>
                <w:szCs w:val="24"/>
              </w:rPr>
              <w:t xml:space="preserve"> Если произведение будет исполняться наизусть, то "отрываться от нот" нужно с самого начала разучивания, запоминая малые элементы и постепенно </w:t>
            </w:r>
            <w:proofErr w:type="gramStart"/>
            <w:r w:rsidRPr="003D6283">
              <w:rPr>
                <w:sz w:val="24"/>
                <w:szCs w:val="24"/>
              </w:rPr>
              <w:t>объединяя</w:t>
            </w:r>
            <w:proofErr w:type="gramEnd"/>
            <w:r w:rsidRPr="003D6283">
              <w:rPr>
                <w:sz w:val="24"/>
                <w:szCs w:val="24"/>
              </w:rPr>
              <w:t xml:space="preserve"> их друг с другом.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использованием современных средств аудио-видео записи, значительно повышает эффективность самостоятельных занятий.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  <w:highlight w:val="yellow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лучшего понимания исполняемых сочинений необходимо знать и понимать все нюансы композиторского творчества, времени создания, 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каждого инструмента в зарубежной литературе можно найти подробные исследовани</w:t>
            </w:r>
            <w:proofErr w:type="gramStart"/>
            <w:r w:rsidRPr="003D6283">
              <w:rPr>
                <w:sz w:val="24"/>
                <w:szCs w:val="24"/>
              </w:rPr>
              <w:t>я(</w:t>
            </w:r>
            <w:proofErr w:type="gramEnd"/>
            <w:r w:rsidRPr="003D6283">
              <w:rPr>
                <w:sz w:val="24"/>
                <w:szCs w:val="24"/>
              </w:rPr>
              <w:t>в том числе и разных авторов), посвященные особенностям исполнения конкретных произведения, что позволит более эффективно проводить репетиции.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 xml:space="preserve">Анализ </w:t>
            </w:r>
            <w:proofErr w:type="spellStart"/>
            <w:r w:rsidRPr="003D6283">
              <w:rPr>
                <w:b/>
                <w:color w:val="000000"/>
                <w:sz w:val="24"/>
                <w:szCs w:val="24"/>
              </w:rPr>
              <w:t>медиаконтента</w:t>
            </w:r>
            <w:proofErr w:type="spellEnd"/>
            <w:r w:rsidRPr="003D6283">
              <w:rPr>
                <w:b/>
                <w:color w:val="000000"/>
                <w:sz w:val="24"/>
                <w:szCs w:val="24"/>
              </w:rPr>
              <w:t xml:space="preserve"> по исполняемому материалу.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Современный мир предлагает много путей получение информации и один из самых доступных и наглядных для </w:t>
            </w:r>
            <w:r>
              <w:rPr>
                <w:sz w:val="24"/>
                <w:szCs w:val="24"/>
              </w:rPr>
              <w:t>музыканта-инструменталиста</w:t>
            </w:r>
            <w:r w:rsidRPr="003D6283">
              <w:rPr>
                <w:sz w:val="24"/>
                <w:szCs w:val="24"/>
              </w:rPr>
              <w:t xml:space="preserve"> является </w:t>
            </w:r>
            <w:proofErr w:type="spellStart"/>
            <w:r w:rsidRPr="003D6283">
              <w:rPr>
                <w:sz w:val="24"/>
                <w:szCs w:val="24"/>
              </w:rPr>
              <w:t>медиаконтент</w:t>
            </w:r>
            <w:proofErr w:type="spellEnd"/>
            <w:r w:rsidRPr="003D6283">
              <w:rPr>
                <w:sz w:val="24"/>
                <w:szCs w:val="24"/>
              </w:rPr>
              <w:t xml:space="preserve">. Множество аудио и </w:t>
            </w:r>
            <w:proofErr w:type="gramStart"/>
            <w:r w:rsidRPr="003D6283">
              <w:rPr>
                <w:sz w:val="24"/>
                <w:szCs w:val="24"/>
              </w:rPr>
              <w:t>видео записей</w:t>
            </w:r>
            <w:proofErr w:type="gramEnd"/>
            <w:r w:rsidRPr="003D6283">
              <w:rPr>
                <w:sz w:val="24"/>
                <w:szCs w:val="24"/>
              </w:rPr>
              <w:t xml:space="preserve"> популярных (и не только) произведений даёт возможность 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</w:t>
            </w:r>
            <w:proofErr w:type="gramStart"/>
            <w:r w:rsidRPr="003D6283">
              <w:rPr>
                <w:sz w:val="24"/>
                <w:szCs w:val="24"/>
              </w:rPr>
              <w:t>обучающийся</w:t>
            </w:r>
            <w:proofErr w:type="gramEnd"/>
            <w:r w:rsidRPr="003D6283">
              <w:rPr>
                <w:sz w:val="24"/>
                <w:szCs w:val="24"/>
              </w:rPr>
              <w:t xml:space="preserve"> быстрее сможет понять те цели, которые перед ним ставятся, эффективнее использовать репетиционное время, точнее выполнить педагогические задачи.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АНСАМБЛЬ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Индивидуальные самостоятельные занятия на инструменте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Индивидуальные занятия на инструменте являются основной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</w:t>
            </w:r>
            <w:r>
              <w:rPr>
                <w:sz w:val="24"/>
                <w:szCs w:val="24"/>
              </w:rPr>
              <w:t>музыканта-инструменталиста</w:t>
            </w:r>
            <w:r w:rsidRPr="003D6283">
              <w:rPr>
                <w:sz w:val="24"/>
                <w:szCs w:val="24"/>
              </w:rPr>
              <w:t xml:space="preserve">, выучивается нотный текст, выполняется </w:t>
            </w:r>
            <w:r w:rsidRPr="003D6283">
              <w:rPr>
                <w:color w:val="000000"/>
                <w:sz w:val="24"/>
                <w:szCs w:val="24"/>
              </w:rPr>
              <w:t>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color w:val="000000"/>
                <w:sz w:val="24"/>
                <w:szCs w:val="24"/>
              </w:rPr>
              <w:t>Индивидуальные самостоятельные занятий включают в себя: правильную организацию процесса, планирование,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Планирование и правильная организация исполнительского процесса есть путь к повышению эффективности занятий на инструменте. Репетиции следует распределять на всю неделю, учитывая реальные временные </w:t>
            </w:r>
            <w:r w:rsidRPr="003D6283">
              <w:rPr>
                <w:sz w:val="24"/>
                <w:szCs w:val="24"/>
              </w:rPr>
              <w:lastRenderedPageBreak/>
              <w:t xml:space="preserve">возможности каждого дня. В каждый репетиционный день закладывается </w:t>
            </w:r>
            <w:r>
              <w:rPr>
                <w:sz w:val="24"/>
                <w:szCs w:val="24"/>
              </w:rPr>
              <w:t>время на разыгрывание</w:t>
            </w:r>
            <w:r w:rsidRPr="003D6283">
              <w:rPr>
                <w:sz w:val="24"/>
                <w:szCs w:val="24"/>
              </w:rPr>
              <w:t>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</w:t>
            </w:r>
            <w:proofErr w:type="gramStart"/>
            <w:r w:rsidRPr="003D6283">
              <w:rPr>
                <w:sz w:val="24"/>
                <w:szCs w:val="24"/>
              </w:rPr>
              <w:t>и</w:t>
            </w:r>
            <w:proofErr w:type="gramEnd"/>
            <w:r w:rsidRPr="003D6283">
              <w:rPr>
                <w:sz w:val="24"/>
                <w:szCs w:val="24"/>
              </w:rPr>
              <w:t xml:space="preserve"> недели, нужно каждый день выучивать новый участник нотного материала.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В процессе определения приоритетности 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Каждый блок отрабатывается отдельно, доводя </w:t>
            </w:r>
            <w:r w:rsidRPr="003D6283">
              <w:rPr>
                <w:color w:val="000000"/>
                <w:sz w:val="24"/>
                <w:szCs w:val="24"/>
              </w:rPr>
              <w:t>интонацию, фразировку, метроритмические особенности произведения, динамические оттенки и штриховой палитру до совершенства.</w:t>
            </w:r>
            <w:r w:rsidRPr="003D6283">
              <w:rPr>
                <w:sz w:val="24"/>
                <w:szCs w:val="24"/>
              </w:rPr>
              <w:t xml:space="preserve"> Если произведение будет исполняться наизусть, то "отрываться от нот" нужно с самого начала разучивания, запоминая малые элементы и постепенно </w:t>
            </w:r>
            <w:proofErr w:type="gramStart"/>
            <w:r w:rsidRPr="003D6283">
              <w:rPr>
                <w:sz w:val="24"/>
                <w:szCs w:val="24"/>
              </w:rPr>
              <w:t>объединяя</w:t>
            </w:r>
            <w:proofErr w:type="gramEnd"/>
            <w:r w:rsidRPr="003D6283">
              <w:rPr>
                <w:sz w:val="24"/>
                <w:szCs w:val="24"/>
              </w:rPr>
              <w:t xml:space="preserve"> их друг с другом.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использованием современных средств аудио-видео записи, значительно повышает эффективность самостоятельных занятий.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  <w:highlight w:val="yellow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Репетиционные занятия в составе ансамбля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Репетиционные занятия в составе ансамбля закрепляют полученный результат в индивидуальных репетициях, а также развивают навыки музыкального взаимодействия в коллективе. 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Основной целью самостоятельных ансамблевых репетиций является получение однородности звучания всего коллектива. На таких занятиях студенты добиваются </w:t>
            </w:r>
            <w:r w:rsidRPr="003D6283">
              <w:rPr>
                <w:sz w:val="24"/>
                <w:szCs w:val="24"/>
              </w:rPr>
              <w:lastRenderedPageBreak/>
              <w:t>штрихового, динамического, тембрового единства, учатся одновременно вступать и заканчивать исполнение, совершенствуют умение совместно изменять темп.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Для достижения данных целей на репетициях в каждом произведении определяется лидирующий инструмент, выполняющий функции дирижера. Между всеми участниками оговариваются нюансы исполнения, определяются значения штрихов, характерные для стиля и эпохи произведения, </w:t>
            </w:r>
            <w:proofErr w:type="spellStart"/>
            <w:r w:rsidRPr="003D6283">
              <w:rPr>
                <w:sz w:val="24"/>
                <w:szCs w:val="24"/>
              </w:rPr>
              <w:t>агогические</w:t>
            </w:r>
            <w:proofErr w:type="spellEnd"/>
            <w:r w:rsidRPr="003D6283">
              <w:rPr>
                <w:sz w:val="24"/>
                <w:szCs w:val="24"/>
              </w:rPr>
              <w:t xml:space="preserve"> и динамические нюансы, обсуждается характер и образная составляющая сочинения.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На каждой репетиции студенты должны добиваться улучшения звучания, повторять сложные и неудобные места многократно, повышать уровень профессионального мастерства и степень взаимодействия друг с другом.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лучшего понимания исполняемых сочинений необходимо знать и понимать все нюансы композиторского творчества, времени создания, 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каждого инструмента в зарубежной литературе можно найти подробные исследовани</w:t>
            </w:r>
            <w:proofErr w:type="gramStart"/>
            <w:r w:rsidRPr="003D6283">
              <w:rPr>
                <w:sz w:val="24"/>
                <w:szCs w:val="24"/>
              </w:rPr>
              <w:t>я(</w:t>
            </w:r>
            <w:proofErr w:type="gramEnd"/>
            <w:r w:rsidRPr="003D6283">
              <w:rPr>
                <w:sz w:val="24"/>
                <w:szCs w:val="24"/>
              </w:rPr>
              <w:t>в том числе и разных авторов), посвященные особенностям исполнения конкретных произведения, что позволит более эффективно проводить репетиции.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 xml:space="preserve">Анализ </w:t>
            </w:r>
            <w:proofErr w:type="spellStart"/>
            <w:r w:rsidRPr="003D6283">
              <w:rPr>
                <w:b/>
                <w:color w:val="000000"/>
                <w:sz w:val="24"/>
                <w:szCs w:val="24"/>
              </w:rPr>
              <w:t>медиаконтента</w:t>
            </w:r>
            <w:proofErr w:type="spellEnd"/>
            <w:r w:rsidRPr="003D6283">
              <w:rPr>
                <w:b/>
                <w:color w:val="000000"/>
                <w:sz w:val="24"/>
                <w:szCs w:val="24"/>
              </w:rPr>
              <w:t xml:space="preserve"> по исполняемому материалу.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Современный мир предлагает много путей </w:t>
            </w:r>
            <w:r w:rsidRPr="003D6283">
              <w:rPr>
                <w:sz w:val="24"/>
                <w:szCs w:val="24"/>
              </w:rPr>
              <w:lastRenderedPageBreak/>
              <w:t xml:space="preserve">получение информации и один из самых доступных и наглядных для </w:t>
            </w:r>
            <w:r>
              <w:rPr>
                <w:sz w:val="24"/>
                <w:szCs w:val="24"/>
              </w:rPr>
              <w:t>музыканта-инструменталиста</w:t>
            </w:r>
            <w:r w:rsidRPr="003D6283">
              <w:rPr>
                <w:sz w:val="24"/>
                <w:szCs w:val="24"/>
              </w:rPr>
              <w:t xml:space="preserve"> является </w:t>
            </w:r>
            <w:proofErr w:type="spellStart"/>
            <w:r w:rsidRPr="003D6283">
              <w:rPr>
                <w:sz w:val="24"/>
                <w:szCs w:val="24"/>
              </w:rPr>
              <w:t>медиаконтент</w:t>
            </w:r>
            <w:proofErr w:type="spellEnd"/>
            <w:r w:rsidRPr="003D6283">
              <w:rPr>
                <w:sz w:val="24"/>
                <w:szCs w:val="24"/>
              </w:rPr>
              <w:t xml:space="preserve">. Множество аудио и </w:t>
            </w:r>
            <w:proofErr w:type="gramStart"/>
            <w:r w:rsidRPr="003D6283">
              <w:rPr>
                <w:sz w:val="24"/>
                <w:szCs w:val="24"/>
              </w:rPr>
              <w:t>видео записей</w:t>
            </w:r>
            <w:proofErr w:type="gramEnd"/>
            <w:r w:rsidRPr="003D6283">
              <w:rPr>
                <w:sz w:val="24"/>
                <w:szCs w:val="24"/>
              </w:rPr>
              <w:t xml:space="preserve"> популярных (и не только) произведений даёт возможность 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</w:t>
            </w:r>
            <w:proofErr w:type="gramStart"/>
            <w:r w:rsidRPr="003D6283">
              <w:rPr>
                <w:sz w:val="24"/>
                <w:szCs w:val="24"/>
              </w:rPr>
              <w:t>обучающийся</w:t>
            </w:r>
            <w:proofErr w:type="gramEnd"/>
            <w:r w:rsidRPr="003D6283">
              <w:rPr>
                <w:sz w:val="24"/>
                <w:szCs w:val="24"/>
              </w:rPr>
              <w:t xml:space="preserve"> быстрее сможет понять те цели, которые перед ним ставятся, эффективнее использовать репетиционное время, точнее выполнить педагогические задачи.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ЧТЕНИЕ НОТ С ЛИСТА И ТРАНСПОНИРОВАНИЕ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Индивидуальные самостоятельные занятия на инструменте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Индивидуальные занятия на инструменте являются основной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</w:t>
            </w:r>
            <w:r>
              <w:rPr>
                <w:sz w:val="24"/>
                <w:szCs w:val="24"/>
              </w:rPr>
              <w:t>музыканта-инструменталиста</w:t>
            </w:r>
            <w:r w:rsidRPr="003D6283">
              <w:rPr>
                <w:sz w:val="24"/>
                <w:szCs w:val="24"/>
              </w:rPr>
              <w:t xml:space="preserve">, выучивается нотный текст, выполняется </w:t>
            </w:r>
            <w:r w:rsidRPr="003D6283">
              <w:rPr>
                <w:color w:val="000000"/>
                <w:sz w:val="24"/>
                <w:szCs w:val="24"/>
              </w:rPr>
              <w:t>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color w:val="000000"/>
                <w:sz w:val="24"/>
                <w:szCs w:val="24"/>
              </w:rPr>
              <w:t>Индивидуальные самостоятельные занятий включают в себя: правильную организацию процесса, планирование, определение приоритетности задач, выбор методов развития мастерства, самоконтроль и анализ полученных результатов после каждого занятия.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Планирование и правильная организация исполнительского 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время на развитие навыков чтения с листа разнообразного нотного текста.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Чтение с листа и изучение нотного материала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Чрезвычайно важно научиться </w:t>
            </w:r>
            <w:proofErr w:type="gramStart"/>
            <w:r w:rsidRPr="003D6283">
              <w:rPr>
                <w:sz w:val="24"/>
                <w:szCs w:val="24"/>
              </w:rPr>
              <w:t>предварительно</w:t>
            </w:r>
            <w:proofErr w:type="gramEnd"/>
            <w:r w:rsidRPr="003D6283">
              <w:rPr>
                <w:sz w:val="24"/>
                <w:szCs w:val="24"/>
              </w:rPr>
              <w:t xml:space="preserve"> анализировать нотный текст, который предстоит прочитать с листа. Выявить и правильно интерпретировать все, имеющиеся в нотном тексте указания: темповые, характерные, </w:t>
            </w:r>
            <w:proofErr w:type="spellStart"/>
            <w:r w:rsidRPr="003D6283">
              <w:rPr>
                <w:sz w:val="24"/>
                <w:szCs w:val="24"/>
              </w:rPr>
              <w:t>нюансовые</w:t>
            </w:r>
            <w:proofErr w:type="spellEnd"/>
            <w:r w:rsidRPr="003D6283">
              <w:rPr>
                <w:sz w:val="24"/>
                <w:szCs w:val="24"/>
              </w:rPr>
              <w:t>, штриховые и т.п. Студент должен готовить себя к тому, что профессиональное исполнение с листа нотного текста, подразумевает не только исполнение без ошибок и остановок, но</w:t>
            </w:r>
            <w:r>
              <w:rPr>
                <w:sz w:val="24"/>
                <w:szCs w:val="24"/>
              </w:rPr>
              <w:t xml:space="preserve"> также </w:t>
            </w:r>
            <w:r w:rsidRPr="003D6283">
              <w:rPr>
                <w:sz w:val="24"/>
                <w:szCs w:val="24"/>
              </w:rPr>
              <w:t xml:space="preserve">правильное выполнение всех, имеющихся в  нотном тексте указаний.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Имеющиеся в нотном тексте указания автора о темпе и характере необходимо правильно перевести и интерпретировать. Незнакомые музыкальные термины (на итальянском, немецком, французском или английском языке) нужно проверить в словаре музыкальных терминов.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Имеющиеся в нотном тексте репризы и иные указания о необходимости повторить в процессе исполнения какую-то часть нотного текста (вольты, </w:t>
            </w:r>
            <w:proofErr w:type="spellStart"/>
            <w:r w:rsidRPr="003D6283">
              <w:rPr>
                <w:sz w:val="24"/>
                <w:szCs w:val="24"/>
              </w:rPr>
              <w:t>сенео</w:t>
            </w:r>
            <w:proofErr w:type="spellEnd"/>
            <w:r w:rsidRPr="003D6283">
              <w:rPr>
                <w:sz w:val="24"/>
                <w:szCs w:val="24"/>
              </w:rPr>
              <w:t xml:space="preserve">, </w:t>
            </w:r>
            <w:r w:rsidRPr="003D6283">
              <w:rPr>
                <w:sz w:val="24"/>
                <w:szCs w:val="24"/>
                <w:lang w:val="en-US"/>
              </w:rPr>
              <w:t>da</w:t>
            </w:r>
            <w:r w:rsidRPr="003D6283">
              <w:rPr>
                <w:sz w:val="24"/>
                <w:szCs w:val="24"/>
              </w:rPr>
              <w:t xml:space="preserve"> </w:t>
            </w:r>
            <w:r w:rsidRPr="003D6283">
              <w:rPr>
                <w:sz w:val="24"/>
                <w:szCs w:val="24"/>
                <w:lang w:val="en-US"/>
              </w:rPr>
              <w:t>capo</w:t>
            </w:r>
            <w:r w:rsidRPr="003D6283">
              <w:rPr>
                <w:sz w:val="24"/>
                <w:szCs w:val="24"/>
              </w:rPr>
              <w:t xml:space="preserve">) должны быть выявлены заранее.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Важно  предварительно выявить в нотном тексте указания на изменения темпа (</w:t>
            </w:r>
            <w:proofErr w:type="spellStart"/>
            <w:r w:rsidRPr="003D6283">
              <w:rPr>
                <w:sz w:val="24"/>
                <w:szCs w:val="24"/>
              </w:rPr>
              <w:t>accelerando</w:t>
            </w:r>
            <w:proofErr w:type="spellEnd"/>
            <w:r w:rsidRPr="003D6283">
              <w:rPr>
                <w:sz w:val="24"/>
                <w:szCs w:val="24"/>
              </w:rPr>
              <w:t xml:space="preserve">, </w:t>
            </w:r>
            <w:proofErr w:type="spellStart"/>
            <w:r w:rsidRPr="003D6283">
              <w:rPr>
                <w:sz w:val="24"/>
                <w:szCs w:val="24"/>
              </w:rPr>
              <w:t>ritenuto</w:t>
            </w:r>
            <w:proofErr w:type="spellEnd"/>
            <w:r w:rsidRPr="003D6283">
              <w:rPr>
                <w:sz w:val="24"/>
                <w:szCs w:val="24"/>
              </w:rPr>
              <w:t xml:space="preserve">, </w:t>
            </w:r>
            <w:proofErr w:type="spellStart"/>
            <w:r w:rsidRPr="003D6283">
              <w:rPr>
                <w:sz w:val="24"/>
                <w:szCs w:val="24"/>
              </w:rPr>
              <w:t>ritardando</w:t>
            </w:r>
            <w:proofErr w:type="spellEnd"/>
            <w:r w:rsidRPr="003D6283">
              <w:rPr>
                <w:sz w:val="24"/>
                <w:szCs w:val="24"/>
              </w:rPr>
              <w:t xml:space="preserve">, </w:t>
            </w:r>
            <w:proofErr w:type="spellStart"/>
            <w:r w:rsidRPr="003D6283">
              <w:rPr>
                <w:sz w:val="24"/>
                <w:szCs w:val="24"/>
              </w:rPr>
              <w:t>rallentando</w:t>
            </w:r>
            <w:proofErr w:type="spellEnd"/>
            <w:r w:rsidRPr="003D6283">
              <w:rPr>
                <w:sz w:val="24"/>
                <w:szCs w:val="24"/>
              </w:rPr>
              <w:t xml:space="preserve">, </w:t>
            </w:r>
            <w:proofErr w:type="spellStart"/>
            <w:r w:rsidRPr="003D6283">
              <w:rPr>
                <w:sz w:val="24"/>
                <w:szCs w:val="24"/>
              </w:rPr>
              <w:t>tempo</w:t>
            </w:r>
            <w:proofErr w:type="spellEnd"/>
            <w:r w:rsidRPr="003D6283">
              <w:rPr>
                <w:sz w:val="24"/>
                <w:szCs w:val="24"/>
              </w:rPr>
              <w:t xml:space="preserve"> </w:t>
            </w:r>
            <w:proofErr w:type="spellStart"/>
            <w:r w:rsidRPr="003D6283">
              <w:rPr>
                <w:sz w:val="24"/>
                <w:szCs w:val="24"/>
              </w:rPr>
              <w:t>rubato</w:t>
            </w:r>
            <w:proofErr w:type="spellEnd"/>
            <w:r w:rsidRPr="003D6283">
              <w:rPr>
                <w:sz w:val="24"/>
                <w:szCs w:val="24"/>
              </w:rPr>
              <w:t xml:space="preserve"> и др.) необходимо предварительно выявить в нотном тексте, приготовиться к их исполнению в процессе прочтения с листа.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Необходимо</w:t>
            </w:r>
            <w:r>
              <w:rPr>
                <w:sz w:val="24"/>
                <w:szCs w:val="24"/>
              </w:rPr>
              <w:t xml:space="preserve"> также </w:t>
            </w:r>
            <w:r w:rsidRPr="003D6283">
              <w:rPr>
                <w:sz w:val="24"/>
                <w:szCs w:val="24"/>
              </w:rPr>
              <w:t xml:space="preserve">определить какие штриховые обозначения  используются в нотном тексте, правильно их интерпретировать и приготовиться к их исполнению. 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Имеющиеся в нотном тексте технические трудности</w:t>
            </w:r>
            <w:r>
              <w:rPr>
                <w:sz w:val="24"/>
                <w:szCs w:val="24"/>
              </w:rPr>
              <w:t xml:space="preserve"> также </w:t>
            </w:r>
            <w:r w:rsidRPr="003D6283">
              <w:rPr>
                <w:sz w:val="24"/>
                <w:szCs w:val="24"/>
              </w:rPr>
              <w:t>можно заранее разобрать, подобрать наиболее удобные аппликатурные решения и технические приемы для их исполнения.</w:t>
            </w:r>
          </w:p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После того как проведен предварительный анализ нотного текста и предприняты все меры для исключения ошибок и остановок в процессе исполнения, можно приступить к исполнению нотного текста. Во время чтения с листа важно помнить следующие рекомендации.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Необходимо научиться видеть нотный текст с опережением, на один - два такта впереди </w:t>
            </w:r>
            <w:r w:rsidRPr="003D6283">
              <w:rPr>
                <w:sz w:val="24"/>
                <w:szCs w:val="24"/>
              </w:rPr>
              <w:lastRenderedPageBreak/>
              <w:t xml:space="preserve">исполняемого.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Во время исполнения нот с листа важно не останавливаться в случае ошибки, стараться не выбиться из тактовой сетки.  Нужно помнить, что чтение с листа нотного текста – одна из основных составляющих профессиональной работы оркестрового музыканта. Во время первого прочтения оркестрового произведения нужно уметь не «потеряться в партии» даже если произошла ошибка. Для развития этого навыка очень важно в рамках индивидуальных занятий и занятий в классе </w:t>
            </w:r>
            <w:proofErr w:type="gramStart"/>
            <w:r w:rsidRPr="003D6283">
              <w:rPr>
                <w:sz w:val="24"/>
                <w:szCs w:val="24"/>
              </w:rPr>
              <w:t>с</w:t>
            </w:r>
            <w:proofErr w:type="gramEnd"/>
            <w:r w:rsidRPr="003D6283">
              <w:rPr>
                <w:sz w:val="24"/>
                <w:szCs w:val="24"/>
              </w:rPr>
              <w:t xml:space="preserve"> </w:t>
            </w:r>
            <w:proofErr w:type="gramStart"/>
            <w:r w:rsidRPr="003D6283">
              <w:rPr>
                <w:sz w:val="24"/>
                <w:szCs w:val="24"/>
              </w:rPr>
              <w:t>педагогам</w:t>
            </w:r>
            <w:proofErr w:type="gramEnd"/>
            <w:r w:rsidRPr="003D6283">
              <w:rPr>
                <w:sz w:val="24"/>
                <w:szCs w:val="24"/>
              </w:rPr>
              <w:t xml:space="preserve"> читать с листа нотный текст под метроном или аудио-запись. 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После прочтения нотного текста важно провести анализ выполненной работы, выявить в каких местах возникли наибольшие трудности, причины ошибок. Наметить пути по преодолению подобных проблем.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лучшего понимания исполняемых сочинений необходимо знать и понимать все нюансы композиторского творчества, времени создания, 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каждого инструмента в зарубежной литературе можно найти подробные исследовани</w:t>
            </w:r>
            <w:proofErr w:type="gramStart"/>
            <w:r w:rsidRPr="003D6283">
              <w:rPr>
                <w:sz w:val="24"/>
                <w:szCs w:val="24"/>
              </w:rPr>
              <w:t>я(</w:t>
            </w:r>
            <w:proofErr w:type="gramEnd"/>
            <w:r w:rsidRPr="003D6283">
              <w:rPr>
                <w:sz w:val="24"/>
                <w:szCs w:val="24"/>
              </w:rPr>
              <w:t>в том числе и разных авторов), посвященные особенностям исполнения конкретных произведения, что позволит более эффективно проводить репетиции.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 xml:space="preserve">Анализ </w:t>
            </w:r>
            <w:proofErr w:type="spellStart"/>
            <w:r w:rsidRPr="003D6283">
              <w:rPr>
                <w:b/>
                <w:color w:val="000000"/>
                <w:sz w:val="24"/>
                <w:szCs w:val="24"/>
              </w:rPr>
              <w:t>медиаконтента</w:t>
            </w:r>
            <w:proofErr w:type="spellEnd"/>
            <w:r w:rsidRPr="003D6283">
              <w:rPr>
                <w:b/>
                <w:color w:val="000000"/>
                <w:sz w:val="24"/>
                <w:szCs w:val="24"/>
              </w:rPr>
              <w:t xml:space="preserve"> по исполняемому материалу.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Современный мир предлагает много путей </w:t>
            </w:r>
            <w:r w:rsidRPr="003D6283">
              <w:rPr>
                <w:sz w:val="24"/>
                <w:szCs w:val="24"/>
              </w:rPr>
              <w:lastRenderedPageBreak/>
              <w:t xml:space="preserve">получение информации и один из самых доступных и наглядных для </w:t>
            </w:r>
            <w:r>
              <w:rPr>
                <w:sz w:val="24"/>
                <w:szCs w:val="24"/>
              </w:rPr>
              <w:t>музыканта-инструменталиста</w:t>
            </w:r>
            <w:r w:rsidRPr="003D6283">
              <w:rPr>
                <w:sz w:val="24"/>
                <w:szCs w:val="24"/>
              </w:rPr>
              <w:t xml:space="preserve"> является </w:t>
            </w:r>
            <w:proofErr w:type="spellStart"/>
            <w:r w:rsidRPr="003D6283">
              <w:rPr>
                <w:sz w:val="24"/>
                <w:szCs w:val="24"/>
              </w:rPr>
              <w:t>медиаконтент</w:t>
            </w:r>
            <w:proofErr w:type="spellEnd"/>
            <w:r w:rsidRPr="003D6283">
              <w:rPr>
                <w:sz w:val="24"/>
                <w:szCs w:val="24"/>
              </w:rPr>
              <w:t xml:space="preserve">. Множество аудио и </w:t>
            </w:r>
            <w:proofErr w:type="gramStart"/>
            <w:r w:rsidRPr="003D6283">
              <w:rPr>
                <w:sz w:val="24"/>
                <w:szCs w:val="24"/>
              </w:rPr>
              <w:t>видео записей</w:t>
            </w:r>
            <w:proofErr w:type="gramEnd"/>
            <w:r w:rsidRPr="003D6283">
              <w:rPr>
                <w:sz w:val="24"/>
                <w:szCs w:val="24"/>
              </w:rPr>
              <w:t xml:space="preserve"> популярных (и не только) произведений даёт возможность 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</w:t>
            </w:r>
            <w:proofErr w:type="gramStart"/>
            <w:r w:rsidRPr="003D6283">
              <w:rPr>
                <w:sz w:val="24"/>
                <w:szCs w:val="24"/>
              </w:rPr>
              <w:t>обучающийся</w:t>
            </w:r>
            <w:proofErr w:type="gramEnd"/>
            <w:r w:rsidRPr="003D6283">
              <w:rPr>
                <w:sz w:val="24"/>
                <w:szCs w:val="24"/>
              </w:rPr>
              <w:t xml:space="preserve"> быстрее сможет понять те цели, которые перед ним ставятся, эффективнее использовать репетиционное время, точнее выполнить педагогические задачи.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Default="00AC2DF7" w:rsidP="00E54AC7">
            <w:pPr>
              <w:rPr>
                <w:b/>
                <w:sz w:val="24"/>
                <w:szCs w:val="24"/>
              </w:rPr>
            </w:pPr>
            <w:r w:rsidRPr="00963A2A">
              <w:rPr>
                <w:b/>
                <w:sz w:val="24"/>
                <w:szCs w:val="24"/>
              </w:rPr>
              <w:t>АРАНЖИРОВКА И ОБРАБОТКА НАРОДНОЙ МЕЛОДИИ ДЛЯ АНСАМБЛЯ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  <w:highlight w:val="yellow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Выполнение инструментовки заданных примеров (произведений) в рамках изучаемой темы.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Самостоятельная работа студента в рамках дисциплины </w:t>
            </w:r>
            <w:r>
              <w:rPr>
                <w:sz w:val="24"/>
                <w:szCs w:val="24"/>
              </w:rPr>
              <w:t>«</w:t>
            </w:r>
            <w:r w:rsidRPr="00963A2A">
              <w:rPr>
                <w:sz w:val="24"/>
                <w:szCs w:val="24"/>
              </w:rPr>
              <w:t>Аранжировка и обработка народной мелодии для ансамбля</w:t>
            </w:r>
            <w:r>
              <w:rPr>
                <w:sz w:val="24"/>
                <w:szCs w:val="24"/>
              </w:rPr>
              <w:t xml:space="preserve">» </w:t>
            </w:r>
            <w:r w:rsidRPr="003D6283">
              <w:rPr>
                <w:sz w:val="24"/>
                <w:szCs w:val="24"/>
              </w:rPr>
              <w:t>базируется на его знаниях гармонии, музыкальной формы, инструментоведения и других профильных дисциплинах. Выполняя переложение произведения на различные составы инструментов, учащемуся необходимо представлять себе специфику звучания инструментов, входящих в состав выбранного ансамбля, технические и технологические особенности владения этими инструментами.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инструментовке фортепианного произведения на небольшой состав важно логично и верно переложить фактуру инструментальными тембрами; соблюдать тембровую и динамическую слитность; точно передать гармоническое сопровождение, создавать возможность для инструментального взаимодействия всех участников ансамбля.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При инструментовке сопровождения солисту-инструменталисту партия солирующего инструмента выписывается с клавира. В изложении голосов следует учесть тембровые особенности всех инструментов, добиться яркого и выразительного звучания солирующего </w:t>
            </w:r>
            <w:r w:rsidRPr="003D6283">
              <w:rPr>
                <w:sz w:val="24"/>
                <w:szCs w:val="24"/>
              </w:rPr>
              <w:lastRenderedPageBreak/>
              <w:t>инструмента, а в аккомпанирующей партии предусмотреть возможность для создания фактурных решений, противопоставлений и дополнений основного мелодического материала. Всегда интересно звучит «разговор» между солистом и ансамблем.</w:t>
            </w: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Выполняя переложение крупного оркестрового сочинения на малый состав, следует выделить основные и дублирующие голоса партитуры. Выявив мелодию, бас и аккомпанемент, необходимо перераспределить их между участниками ансамбля. После создания базовой формы нового прочтения оркестрового произведения, можно (и нужно) добавить элементы оркестрового наполнения произведения (подголоски, контрапункту, украшения и т.д.).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Перед началом работы по инструментовке домашнего задания, студенту следует найти все доступные версии исполнения выбранного произведения, что позволит полнее представит возможные варианты решения поставленной задачи.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Оформление партитуры.</w:t>
            </w:r>
          </w:p>
          <w:p w:rsidR="00AC2DF7" w:rsidRPr="003D6283" w:rsidRDefault="00AC2DF7" w:rsidP="00E54AC7">
            <w:pPr>
              <w:rPr>
                <w:b/>
                <w:color w:val="000000"/>
                <w:sz w:val="24"/>
                <w:szCs w:val="24"/>
              </w:rPr>
            </w:pPr>
          </w:p>
          <w:p w:rsidR="00AC2DF7" w:rsidRPr="003D6283" w:rsidRDefault="00AC2DF7" w:rsidP="00E54AC7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Итоговая работа по </w:t>
            </w:r>
            <w:r>
              <w:rPr>
                <w:sz w:val="24"/>
                <w:szCs w:val="24"/>
              </w:rPr>
              <w:t>дисциплине «</w:t>
            </w:r>
            <w:r w:rsidRPr="00963A2A">
              <w:rPr>
                <w:sz w:val="24"/>
                <w:szCs w:val="24"/>
              </w:rPr>
              <w:t>Аранжировка и обработка народной мелодии для ансамбля</w:t>
            </w:r>
            <w:r>
              <w:rPr>
                <w:sz w:val="24"/>
                <w:szCs w:val="24"/>
              </w:rPr>
              <w:t xml:space="preserve">» </w:t>
            </w:r>
            <w:r w:rsidRPr="003D6283">
              <w:rPr>
                <w:sz w:val="24"/>
                <w:szCs w:val="24"/>
              </w:rPr>
              <w:t>представляется к защите в виде исполнения произведения на Итоговой аттестации. Сама работа должна быть оформлена в соответствии с требованиями оформления курсовых работ: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5"/>
              </w:numPr>
              <w:tabs>
                <w:tab w:val="num" w:pos="284"/>
              </w:tabs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Партитура сдаётся в печатном виде и должна быть создана с помощью нотных редакторов (</w:t>
            </w:r>
            <w:r w:rsidRPr="003D6283">
              <w:rPr>
                <w:sz w:val="24"/>
                <w:szCs w:val="24"/>
                <w:lang w:val="en-US"/>
              </w:rPr>
              <w:t>Finale</w:t>
            </w:r>
            <w:r w:rsidRPr="003D6283">
              <w:rPr>
                <w:sz w:val="24"/>
                <w:szCs w:val="24"/>
              </w:rPr>
              <w:t xml:space="preserve">, </w:t>
            </w:r>
            <w:r w:rsidRPr="003D6283">
              <w:rPr>
                <w:sz w:val="24"/>
                <w:szCs w:val="24"/>
                <w:lang w:val="en-US"/>
              </w:rPr>
              <w:t>Sibelius</w:t>
            </w:r>
            <w:r w:rsidRPr="003D6283">
              <w:rPr>
                <w:sz w:val="24"/>
                <w:szCs w:val="24"/>
              </w:rPr>
              <w:t>).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5"/>
              </w:numPr>
              <w:tabs>
                <w:tab w:val="num" w:pos="284"/>
              </w:tabs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В партитуре указываются название произведения, композитор, основной темп и характер исполнения, динамические и </w:t>
            </w:r>
            <w:proofErr w:type="spellStart"/>
            <w:r w:rsidRPr="003D6283">
              <w:rPr>
                <w:sz w:val="24"/>
                <w:szCs w:val="24"/>
              </w:rPr>
              <w:t>агогические</w:t>
            </w:r>
            <w:proofErr w:type="spellEnd"/>
            <w:r w:rsidRPr="003D6283">
              <w:rPr>
                <w:sz w:val="24"/>
                <w:szCs w:val="24"/>
              </w:rPr>
              <w:t xml:space="preserve"> оттенки, штрихи.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5"/>
              </w:numPr>
              <w:tabs>
                <w:tab w:val="num" w:pos="284"/>
              </w:tabs>
              <w:jc w:val="both"/>
            </w:pPr>
            <w:r w:rsidRPr="003D6283">
              <w:rPr>
                <w:sz w:val="24"/>
                <w:szCs w:val="24"/>
              </w:rPr>
              <w:t>Титульный лист оформляется в соответствии с ГОСТ 2.105-95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pacing w:val="-4"/>
                <w:sz w:val="24"/>
                <w:szCs w:val="24"/>
              </w:rPr>
              <w:t xml:space="preserve">- </w:t>
            </w:r>
            <w:r w:rsidRPr="003D6283">
              <w:rPr>
                <w:sz w:val="24"/>
                <w:szCs w:val="24"/>
              </w:rPr>
              <w:t xml:space="preserve">систематизация, углубление и закрепление полученных знаний по следующим дисциплинам учебного плана (задание 2 ГЭ):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6"/>
              </w:numPr>
            </w:pPr>
            <w:r w:rsidRPr="003D6283">
              <w:t xml:space="preserve">История исполнительского искусства, 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6"/>
              </w:numPr>
            </w:pPr>
            <w:r w:rsidRPr="003D6283">
              <w:t>Методика обучения игре на инструменте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</w:tc>
        <w:tc>
          <w:tcPr>
            <w:tcW w:w="5381" w:type="dxa"/>
          </w:tcPr>
          <w:p w:rsidR="00AC2DF7" w:rsidRPr="003D6283" w:rsidRDefault="00AC2DF7" w:rsidP="00E54AC7">
            <w:pPr>
              <w:contextualSpacing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lastRenderedPageBreak/>
              <w:t xml:space="preserve">При подготовке к </w:t>
            </w:r>
            <w:proofErr w:type="gramStart"/>
            <w:r w:rsidRPr="003D6283">
              <w:rPr>
                <w:sz w:val="24"/>
                <w:szCs w:val="24"/>
              </w:rPr>
              <w:t>государственному</w:t>
            </w:r>
            <w:proofErr w:type="gramEnd"/>
            <w:r w:rsidRPr="003D6283">
              <w:rPr>
                <w:sz w:val="24"/>
                <w:szCs w:val="24"/>
              </w:rPr>
              <w:t xml:space="preserve"> рекомендуется руководствоваться следующим программным содержанием дисциплин ОПОП:</w:t>
            </w:r>
          </w:p>
          <w:p w:rsidR="00AC2DF7" w:rsidRPr="003D6283" w:rsidRDefault="00AC2DF7" w:rsidP="00E54AC7">
            <w:pPr>
              <w:contextualSpacing/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ИСТОРИЯ ИСПОЛНИТЕЛЬСКОГО ИСКУССТВА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1. Исторические предпосылки появления первых оркестров и ансамблей русских народных инструментов в России (ХІ-ХІ</w:t>
            </w:r>
            <w:proofErr w:type="gramStart"/>
            <w:r w:rsidRPr="00630DB9">
              <w:rPr>
                <w:sz w:val="24"/>
                <w:szCs w:val="24"/>
              </w:rPr>
              <w:t>Х</w:t>
            </w:r>
            <w:proofErr w:type="gramEnd"/>
            <w:r w:rsidRPr="00630DB9">
              <w:rPr>
                <w:sz w:val="24"/>
                <w:szCs w:val="24"/>
              </w:rPr>
              <w:t xml:space="preserve"> вв.)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lastRenderedPageBreak/>
              <w:t xml:space="preserve">Тема 2. Творческая и культурно-просветительская деятельность </w:t>
            </w:r>
            <w:proofErr w:type="spellStart"/>
            <w:r w:rsidRPr="00630DB9">
              <w:rPr>
                <w:sz w:val="24"/>
                <w:szCs w:val="24"/>
              </w:rPr>
              <w:t>В.Андреева</w:t>
            </w:r>
            <w:proofErr w:type="spellEnd"/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 xml:space="preserve">Тема 3. </w:t>
            </w:r>
            <w:proofErr w:type="spellStart"/>
            <w:r w:rsidRPr="00630DB9">
              <w:rPr>
                <w:sz w:val="24"/>
                <w:szCs w:val="24"/>
              </w:rPr>
              <w:t>В.Андреев</w:t>
            </w:r>
            <w:proofErr w:type="spellEnd"/>
            <w:r w:rsidRPr="00630DB9">
              <w:rPr>
                <w:sz w:val="24"/>
                <w:szCs w:val="24"/>
              </w:rPr>
              <w:t xml:space="preserve"> как создатель начального репертуара для оркестра народных инструментов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4. Культурно-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просветительская деятельность первых деятелей в области народно-инструментальной музыки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5. Композиторы "симфонисты", внесшие вклад в создание репертуара для оркестра народных инструментов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6. История дирижерского образования в России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7. Характеристика отечественного баянного исполнительства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 xml:space="preserve">Тема 8. Характеристика </w:t>
            </w:r>
            <w:proofErr w:type="gramStart"/>
            <w:r w:rsidRPr="00630DB9">
              <w:rPr>
                <w:sz w:val="24"/>
                <w:szCs w:val="24"/>
              </w:rPr>
              <w:t>отечественного</w:t>
            </w:r>
            <w:proofErr w:type="gramEnd"/>
            <w:r w:rsidRPr="00630DB9">
              <w:rPr>
                <w:sz w:val="24"/>
                <w:szCs w:val="24"/>
              </w:rPr>
              <w:t xml:space="preserve"> домрового 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исполнительства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9. Характеристика отечественного балалаечного исполнительства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10. Характеристика русского и зарубежного гитарного исполнительства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Итого по семестру: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 xml:space="preserve">Тема 11. Гусли – русский 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 xml:space="preserve"> народный 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 xml:space="preserve"> музыкальный 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 xml:space="preserve"> инструмент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12. Ударные инструменты русского народного оркестра.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 xml:space="preserve">Тема 13. Деревянные духовые инструменты русского народного 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14. Исполнительство на русских народных инструментах в 40-50-е годы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15. Основные направления развития народно-инструментального жанра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16. Фестивали, смотры, конкурсы в области народно-инструментальной музыки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17. История формирования и деятельности ведущих профессиональных оркестров русских народных инструментов</w:t>
            </w:r>
          </w:p>
          <w:p w:rsidR="00AC2DF7" w:rsidRPr="00630DB9" w:rsidRDefault="00AC2DF7" w:rsidP="00E54AC7">
            <w:pPr>
              <w:rPr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18. Современные оркестры и ансамбли народных инструментов (отечественные и зарубежные)</w:t>
            </w:r>
          </w:p>
          <w:p w:rsidR="00AC2DF7" w:rsidRPr="00630DB9" w:rsidRDefault="00AC2DF7" w:rsidP="00E54AC7">
            <w:pPr>
              <w:rPr>
                <w:b/>
                <w:sz w:val="24"/>
                <w:szCs w:val="24"/>
              </w:rPr>
            </w:pPr>
            <w:r w:rsidRPr="00630DB9">
              <w:rPr>
                <w:sz w:val="24"/>
                <w:szCs w:val="24"/>
              </w:rPr>
              <w:t>Тема 19. Современные композиторы, создающие произведения для оркестров</w:t>
            </w:r>
            <w:r w:rsidRPr="00630DB9">
              <w:rPr>
                <w:b/>
                <w:sz w:val="24"/>
                <w:szCs w:val="24"/>
              </w:rPr>
              <w:t xml:space="preserve"> русских народных инструментов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- закрепление умений, полученных в результате освоения следующих дисциплин и практик учебного плана (задание 3 ГЭ): 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Default="00AC2DF7" w:rsidP="00E54AC7">
            <w:pPr>
              <w:pStyle w:val="af1"/>
              <w:numPr>
                <w:ilvl w:val="0"/>
                <w:numId w:val="17"/>
              </w:numPr>
            </w:pPr>
            <w:r w:rsidRPr="003D6283">
              <w:t>Учебная (исполнительская</w:t>
            </w:r>
            <w:r>
              <w:t>) практика</w:t>
            </w:r>
          </w:p>
          <w:p w:rsidR="00AC2DF7" w:rsidRPr="003D6283" w:rsidRDefault="00AC2DF7" w:rsidP="00E54AC7">
            <w:pPr>
              <w:pStyle w:val="af1"/>
              <w:numPr>
                <w:ilvl w:val="0"/>
                <w:numId w:val="17"/>
              </w:numPr>
            </w:pPr>
            <w:proofErr w:type="gramStart"/>
            <w:r w:rsidRPr="003D6283">
              <w:t>Производственная (исполнительская) практика)</w:t>
            </w:r>
            <w:proofErr w:type="gramEnd"/>
          </w:p>
        </w:tc>
        <w:tc>
          <w:tcPr>
            <w:tcW w:w="5381" w:type="dxa"/>
          </w:tcPr>
          <w:p w:rsidR="00AC2DF7" w:rsidRPr="003D6283" w:rsidRDefault="00AC2DF7" w:rsidP="00E54AC7">
            <w:pPr>
              <w:contextualSpacing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lastRenderedPageBreak/>
              <w:t>При подготовке к государственному экзамену рекомендуется руководствоваться следующим программным содержанием дисциплин ОПОП: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УЧЕБНАЯ (ИСПОЛНИТЕЛЬСКАЯ) ПРАКТИКА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Ознакомление с творческим  процессом базового учебного заведения.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Ознакомление с документацией, необходимой для обеспечения творческого процесса.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3. Посещение мероприятий ведущих творческих коллективов баз практики.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ПРОИЗВОДСТВЕННАЯ (ИСПОЛНИОТЕЛЬСКАЯ) ПРАКТИКА</w:t>
            </w:r>
          </w:p>
          <w:p w:rsidR="00AC2DF7" w:rsidRPr="003D6283" w:rsidRDefault="00AC2DF7" w:rsidP="00E54AC7">
            <w:pPr>
              <w:rPr>
                <w:b/>
                <w:sz w:val="24"/>
                <w:szCs w:val="24"/>
              </w:rPr>
            </w:pP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Участие в творческих проектах базы практики.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Ознакомление с документацией, необходимой для обеспечения творческого процесса.</w:t>
            </w:r>
          </w:p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3. Систематизация и анализ приобретенных в процессе прохождения практики знаний. Умений и навыков.</w:t>
            </w:r>
          </w:p>
        </w:tc>
      </w:tr>
      <w:tr w:rsidR="00AC2DF7" w:rsidRPr="003D6283" w:rsidTr="00E54AC7">
        <w:tc>
          <w:tcPr>
            <w:tcW w:w="9345" w:type="dxa"/>
            <w:gridSpan w:val="3"/>
            <w:shd w:val="clear" w:color="auto" w:fill="D9D9D9" w:themeFill="background1" w:themeFillShade="D9"/>
          </w:tcPr>
          <w:p w:rsidR="00AC2DF7" w:rsidRPr="003D6283" w:rsidRDefault="00AC2DF7" w:rsidP="00E54AC7">
            <w:pPr>
              <w:jc w:val="center"/>
              <w:rPr>
                <w:b/>
                <w:sz w:val="24"/>
                <w:szCs w:val="24"/>
              </w:rPr>
            </w:pPr>
            <w:r w:rsidRPr="003D6283">
              <w:rPr>
                <w:b/>
                <w:spacing w:val="-4"/>
                <w:sz w:val="24"/>
                <w:szCs w:val="24"/>
              </w:rPr>
              <w:lastRenderedPageBreak/>
              <w:t>Совокупность заданий по подготовке и представлению ВКР для защиты по этапам их выполнения (очная форма обучения)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spacing w:line="360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Выбор предварительной темы ВКР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 месяц 7-го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spacing w:line="360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Подбор и предварительное ознакомление с литературой по выбранной теме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 месяц 7-го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Составление первоначального плана работы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 месяц 7-го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Подбор материала, его анализ и обобщение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 месяц 7-го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Утверждение темы ВКР (не позднее 6 месяцев до государственного экзамена)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 месяц 7-го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Написание текста работы, представление первоначального варианта работы научному руководителю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3месяц 7-го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Доработка работы в соответствии с замечаниями научного руководителя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4месяц 7-го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Предзащита работы на заседании выпускающей кафедры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 месяц 8-го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Доработка работы в соответствии с замечаниями, высказанными на предзащите, окончательное оформление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 месяц 8-го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Получение отзыва научного руководителя, передача работы на рецензирование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 месяц 8-го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Получение рецензии, передача завершенной работы, отзыва руководителя и рецензии на выпускающую кафедру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 месяц 8-го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4 месяц 8-го семестра</w:t>
            </w:r>
          </w:p>
        </w:tc>
      </w:tr>
      <w:tr w:rsidR="00AC2DF7" w:rsidRPr="003D6283" w:rsidTr="00E54AC7">
        <w:tc>
          <w:tcPr>
            <w:tcW w:w="846" w:type="dxa"/>
          </w:tcPr>
          <w:p w:rsidR="00AC2DF7" w:rsidRPr="003D6283" w:rsidRDefault="00AC2DF7" w:rsidP="00E54AC7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C2DF7" w:rsidRPr="003D6283" w:rsidRDefault="00AC2DF7" w:rsidP="00E54AC7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Защита ВКР </w:t>
            </w:r>
          </w:p>
        </w:tc>
        <w:tc>
          <w:tcPr>
            <w:tcW w:w="5381" w:type="dxa"/>
          </w:tcPr>
          <w:p w:rsidR="00AC2DF7" w:rsidRPr="003D6283" w:rsidRDefault="00AC2DF7" w:rsidP="00E54AC7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Период проведение ГИА</w:t>
            </w:r>
          </w:p>
        </w:tc>
      </w:tr>
      <w:tr w:rsidR="00AC2DF7" w:rsidRPr="00215A7E" w:rsidTr="00E54AC7">
        <w:tc>
          <w:tcPr>
            <w:tcW w:w="9345" w:type="dxa"/>
            <w:gridSpan w:val="3"/>
            <w:shd w:val="clear" w:color="auto" w:fill="D9D9D9" w:themeFill="background1" w:themeFillShade="D9"/>
          </w:tcPr>
          <w:p w:rsidR="00AC2DF7" w:rsidRPr="00215A7E" w:rsidRDefault="00AC2DF7" w:rsidP="00E54AC7">
            <w:pPr>
              <w:jc w:val="center"/>
              <w:rPr>
                <w:b/>
                <w:sz w:val="24"/>
                <w:szCs w:val="24"/>
              </w:rPr>
            </w:pPr>
            <w:r w:rsidRPr="00215A7E">
              <w:rPr>
                <w:b/>
                <w:spacing w:val="-4"/>
                <w:sz w:val="24"/>
                <w:szCs w:val="24"/>
              </w:rPr>
              <w:t>Совокупность заданий по подготовке и представлению ВКР для защиты по этапам их выполнения (заочная форма обучения)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spacing w:line="360" w:lineRule="auto"/>
              <w:contextualSpacing w:val="0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 xml:space="preserve">Выбор предварительной темы </w:t>
            </w:r>
            <w:r>
              <w:t>ВКР</w:t>
            </w:r>
          </w:p>
        </w:tc>
        <w:tc>
          <w:tcPr>
            <w:tcW w:w="5381" w:type="dxa"/>
          </w:tcPr>
          <w:p w:rsidR="00AC2DF7" w:rsidRPr="00F525FC" w:rsidRDefault="00AC2DF7" w:rsidP="00E54AC7">
            <w:pPr>
              <w:spacing w:line="360" w:lineRule="auto"/>
            </w:pPr>
            <w:r w:rsidRPr="00F525FC">
              <w:t>1 неделя 9-го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spacing w:line="360" w:lineRule="auto"/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Подбор и предварительное ознакомление с литературой по выбранной теме</w:t>
            </w:r>
          </w:p>
        </w:tc>
        <w:tc>
          <w:tcPr>
            <w:tcW w:w="5381" w:type="dxa"/>
          </w:tcPr>
          <w:p w:rsidR="00AC2DF7" w:rsidRPr="00F525FC" w:rsidRDefault="00AC2DF7" w:rsidP="00E54AC7">
            <w:pPr>
              <w:spacing w:line="360" w:lineRule="auto"/>
            </w:pPr>
            <w:r w:rsidRPr="00F525FC">
              <w:t>1 неделя 9-го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Составление первоначального плана работы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2 неделя 9-го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Подбор материала, его анализ и обобщение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2 неделя 9-го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 xml:space="preserve">Утверждение темы </w:t>
            </w:r>
            <w:r>
              <w:t xml:space="preserve">ВКР </w:t>
            </w:r>
            <w:r w:rsidRPr="00F525FC">
              <w:t>(не позднее 6 месяцев до государственного экзамена)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3 неделя 9-го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Написание текста работы, представление первоначального варианта работы научному руководителю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Межсессионный период между 9-10 семестрами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Доработка работы в соответствии с замечаниями научного руководителя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Межсессионный период между 9-10 семестрами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Предзащита работы на заседании выпускающей кафедры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1 неделя 10-го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Доработка работы в соответствии с замечаниями, высказанными на предзащите, окончательное оформление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2 неделя 10-го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Получение отзыва научного руководителя, передача работы на рецензирование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3 неделя 10-го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Получение рецензии, передача завершенной работы, отзыва руководителя и рецензии на выпускающую кафедру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3 неделя 10-го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4 неделя 10-го семестра</w:t>
            </w:r>
          </w:p>
        </w:tc>
      </w:tr>
      <w:tr w:rsidR="00AC2DF7" w:rsidRPr="0089248F" w:rsidTr="00E54AC7">
        <w:tc>
          <w:tcPr>
            <w:tcW w:w="846" w:type="dxa"/>
          </w:tcPr>
          <w:p w:rsidR="00AC2DF7" w:rsidRPr="00F525FC" w:rsidRDefault="00AC2DF7" w:rsidP="00E54AC7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AC2DF7" w:rsidRPr="00F525FC" w:rsidRDefault="00AC2DF7" w:rsidP="00E54AC7">
            <w:r w:rsidRPr="00F525FC">
              <w:t xml:space="preserve">Защита </w:t>
            </w:r>
            <w:r>
              <w:t xml:space="preserve">ВКР </w:t>
            </w:r>
          </w:p>
        </w:tc>
        <w:tc>
          <w:tcPr>
            <w:tcW w:w="5381" w:type="dxa"/>
          </w:tcPr>
          <w:p w:rsidR="00AC2DF7" w:rsidRPr="00F525FC" w:rsidRDefault="00AC2DF7" w:rsidP="00E54AC7">
            <w:r w:rsidRPr="00F525FC">
              <w:t>Период проведение ГИА</w:t>
            </w:r>
          </w:p>
        </w:tc>
      </w:tr>
    </w:tbl>
    <w:p w:rsidR="00AC2DF7" w:rsidRDefault="00AC2DF7" w:rsidP="00C921F2">
      <w:pPr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:rsidR="00082AF2" w:rsidRPr="00C921F2" w:rsidRDefault="00082AF2" w:rsidP="00C921F2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82AF2" w:rsidRPr="00C921F2" w:rsidRDefault="00082AF2" w:rsidP="00C921F2">
      <w:pPr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082AF2" w:rsidRPr="00C921F2" w:rsidRDefault="00082AF2" w:rsidP="008A795F">
      <w:pPr>
        <w:numPr>
          <w:ilvl w:val="0"/>
          <w:numId w:val="1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082AF2" w:rsidRPr="00C921F2" w:rsidRDefault="00082AF2" w:rsidP="008A795F">
      <w:pPr>
        <w:numPr>
          <w:ilvl w:val="0"/>
          <w:numId w:val="1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C921F2">
        <w:rPr>
          <w:b/>
        </w:rPr>
        <w:t>основной</w:t>
      </w:r>
      <w:r w:rsidRPr="00C921F2">
        <w:t xml:space="preserve">  (ежедневная работа над изучаемым материалом, выявление в </w:t>
      </w:r>
      <w:r w:rsidR="006D6E31" w:rsidRPr="00C921F2">
        <w:t>процессе</w:t>
      </w:r>
      <w:r w:rsidRPr="00C921F2">
        <w:t xml:space="preserve"> сквозных </w:t>
      </w:r>
      <w:proofErr w:type="spellStart"/>
      <w:r w:rsidRPr="00C921F2">
        <w:t>проигрываний</w:t>
      </w:r>
      <w:proofErr w:type="spellEnd"/>
      <w:r w:rsidRPr="00C921F2">
        <w:t xml:space="preserve">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видео записи исполнений, усвоения, переработки, применения, передачи знаний, фиксирование результатов, самоорганизация процесса работы.</w:t>
      </w:r>
      <w:proofErr w:type="gramEnd"/>
    </w:p>
    <w:p w:rsidR="00082AF2" w:rsidRPr="00C921F2" w:rsidRDefault="00082AF2" w:rsidP="008A795F">
      <w:pPr>
        <w:numPr>
          <w:ilvl w:val="0"/>
          <w:numId w:val="1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программы и приемов работы, выводы о направлениях оптимизации труда).</w:t>
      </w:r>
    </w:p>
    <w:p w:rsidR="00D00085" w:rsidRDefault="00D00085" w:rsidP="00C921F2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C921F2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</w:t>
      </w:r>
      <w:r w:rsidR="00EB4DF0" w:rsidRPr="00C921F2">
        <w:rPr>
          <w:bCs/>
          <w:iCs/>
        </w:rPr>
        <w:t>на каждом занятии</w:t>
      </w:r>
      <w:r w:rsidR="00101429" w:rsidRPr="00C921F2">
        <w:rPr>
          <w:bCs/>
          <w:iCs/>
        </w:rPr>
        <w:t xml:space="preserve"> в виде исполнения </w:t>
      </w:r>
      <w:r w:rsidR="00171106" w:rsidRPr="00C921F2">
        <w:rPr>
          <w:bCs/>
          <w:iCs/>
        </w:rPr>
        <w:t>разучиваемых произведений и/или ответов на вопросы художественного плана.</w:t>
      </w:r>
    </w:p>
    <w:p w:rsidR="00E90E70" w:rsidRPr="00C921F2" w:rsidRDefault="00E90E70" w:rsidP="00C921F2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:rsidR="00FE0CAF" w:rsidRPr="00E41684" w:rsidRDefault="003D6283" w:rsidP="003D6283">
      <w:pPr>
        <w:pStyle w:val="2"/>
        <w:jc w:val="center"/>
      </w:pPr>
      <w:bookmarkStart w:id="6" w:name="_Toc3549422"/>
      <w:bookmarkStart w:id="7" w:name="_Toc3991542"/>
      <w:bookmarkStart w:id="8" w:name="_Toc57288147"/>
      <w:r w:rsidRPr="00E41684">
        <w:t xml:space="preserve">ПЕРЕЧЕНЬ </w:t>
      </w:r>
      <w:r>
        <w:t>ОСНОВНОЙ И ДОПОЛНИТЕЛЬНОЙ ЛИТЕРАТУРЫ,  НЕОБХОДИМОЙ</w:t>
      </w:r>
      <w:r w:rsidRPr="00E41684">
        <w:t xml:space="preserve"> ДЛЯ </w:t>
      </w:r>
      <w:r>
        <w:t xml:space="preserve">ПОДГОТОВКИ </w:t>
      </w:r>
      <w:proofErr w:type="gramStart"/>
      <w:r>
        <w:t>ОБУЧАЮЩЕГОСЯ</w:t>
      </w:r>
      <w:proofErr w:type="gramEnd"/>
      <w:r>
        <w:t xml:space="preserve"> К ГИА</w:t>
      </w:r>
      <w:bookmarkEnd w:id="6"/>
      <w:bookmarkEnd w:id="7"/>
      <w:bookmarkEnd w:id="8"/>
    </w:p>
    <w:p w:rsidR="00FE0CAF" w:rsidRDefault="00FE0CAF" w:rsidP="00E90E70">
      <w:pPr>
        <w:pStyle w:val="2"/>
        <w:numPr>
          <w:ilvl w:val="0"/>
          <w:numId w:val="0"/>
        </w:numPr>
        <w:ind w:left="720"/>
      </w:pPr>
    </w:p>
    <w:p w:rsidR="00AC2DF7" w:rsidRDefault="00AC2DF7" w:rsidP="00AC2DF7">
      <w:pPr>
        <w:jc w:val="center"/>
        <w:rPr>
          <w:b/>
        </w:rPr>
      </w:pPr>
      <w:bookmarkStart w:id="9" w:name="_Toc3549423"/>
      <w:bookmarkStart w:id="10" w:name="_Toc3991543"/>
      <w:bookmarkStart w:id="11" w:name="_Toc57288148"/>
      <w:r w:rsidRPr="004D03B1">
        <w:rPr>
          <w:b/>
        </w:rPr>
        <w:t>ОСНОВНАЯ ЛИТЕРАТУРА ДЛЯ ГОСУДАРСТВЕННОГО ЭКЗАМЕНА</w:t>
      </w:r>
    </w:p>
    <w:p w:rsidR="00AC2DF7" w:rsidRPr="004D03B1" w:rsidRDefault="00AC2DF7" w:rsidP="00AC2DF7">
      <w:pPr>
        <w:jc w:val="center"/>
        <w:rPr>
          <w:b/>
        </w:rPr>
      </w:pP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>Ананьева М.В. Основы психологии музыкального исполнительства: учебное пособие / М.В. Ананьева. Екатеринбург: Изд-во Урал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г</w:t>
      </w:r>
      <w:proofErr w:type="gramEnd"/>
      <w:r w:rsidRPr="00353433">
        <w:t>ос. консерватории им. М.П. Мусоргского, 2008. 98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>Абдуллин Э.Б. Основы исследовательской деятельности педагога-музыканта: учебное пособие по направлению "Педагогическое образование". СПб</w:t>
      </w:r>
      <w:proofErr w:type="gramStart"/>
      <w:r w:rsidRPr="00353433">
        <w:t xml:space="preserve">.: </w:t>
      </w:r>
      <w:proofErr w:type="gramEnd"/>
      <w:r w:rsidRPr="00353433">
        <w:t>Лань: Планета музыки, 2014. 268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>Баянное искусство: XXI век: сб. трудов / отв. ред. М.В. Власова. М.: ПРОБЕЛ-2000, 2018. 172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 xml:space="preserve">Бычков В.В. История </w:t>
      </w:r>
      <w:proofErr w:type="gramStart"/>
      <w:r w:rsidRPr="00353433">
        <w:t>отечественной</w:t>
      </w:r>
      <w:proofErr w:type="gramEnd"/>
      <w:r w:rsidRPr="00353433">
        <w:t xml:space="preserve"> баянной и зарубежной аккордеонной </w:t>
      </w:r>
      <w:proofErr w:type="spellStart"/>
      <w:r w:rsidRPr="00353433">
        <w:t>му</w:t>
      </w:r>
      <w:proofErr w:type="spellEnd"/>
      <w:r w:rsidRPr="00353433">
        <w:t>-зыки. М.: Композитор, 2012. 160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 xml:space="preserve">Вопросы музыкальной педагогики: Сб. ст. </w:t>
      </w:r>
      <w:proofErr w:type="spellStart"/>
      <w:r w:rsidRPr="00353433">
        <w:t>Вып</w:t>
      </w:r>
      <w:proofErr w:type="spellEnd"/>
      <w:r w:rsidRPr="00353433">
        <w:t>. 6. Л.: Музыка, 1985. 72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proofErr w:type="spellStart"/>
      <w:r w:rsidRPr="00353433">
        <w:t>Имханицкий</w:t>
      </w:r>
      <w:proofErr w:type="spellEnd"/>
      <w:r w:rsidRPr="00353433">
        <w:t xml:space="preserve"> М.И. Новое об артикуляции и штрихах в музыкальном интонировании: учебное пособие. М.: Изд-во РАМ им. Гнесиных, 2018. 232с.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proofErr w:type="spellStart"/>
      <w:r w:rsidRPr="00353433">
        <w:t>Имханицкий</w:t>
      </w:r>
      <w:proofErr w:type="spellEnd"/>
      <w:r w:rsidRPr="00353433">
        <w:t xml:space="preserve"> М.И. История исполнительства на русских народных инструментах: 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для муз. вузов и </w:t>
      </w:r>
      <w:proofErr w:type="spellStart"/>
      <w:r w:rsidRPr="00353433">
        <w:t>уч</w:t>
      </w:r>
      <w:proofErr w:type="spellEnd"/>
      <w:r w:rsidRPr="00353433">
        <w:t>-щ. М.: Изд-во РАМ им. Гнесиных, 2018. 640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 xml:space="preserve">История исполнительства на русских народных инструментах: учебное пособие [сост. В.В. </w:t>
      </w:r>
      <w:proofErr w:type="spellStart"/>
      <w:r w:rsidRPr="00353433">
        <w:t>Журомский</w:t>
      </w:r>
      <w:proofErr w:type="spellEnd"/>
      <w:r w:rsidRPr="00353433">
        <w:t>, Н.В. Ляхов]. Хабаровск: Изд-во ХГИИК, 2012. 317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 xml:space="preserve">История музыкального образования: новые исследования: материалы </w:t>
      </w:r>
      <w:proofErr w:type="spellStart"/>
      <w:r w:rsidRPr="00353433">
        <w:t>Междунар</w:t>
      </w:r>
      <w:proofErr w:type="spellEnd"/>
      <w:r w:rsidRPr="00353433">
        <w:t xml:space="preserve">. семинара 5-й сессии Науч. совета по проблемам истории муз. Образования [ред.-сост. В.К. Зенкин, В.И. </w:t>
      </w:r>
      <w:proofErr w:type="spellStart"/>
      <w:r w:rsidRPr="00353433">
        <w:t>Адищев</w:t>
      </w:r>
      <w:proofErr w:type="spellEnd"/>
      <w:r w:rsidRPr="00353433">
        <w:t xml:space="preserve">]. Пермь: РИО </w:t>
      </w:r>
      <w:proofErr w:type="spellStart"/>
      <w:r w:rsidRPr="00353433">
        <w:t>Пермск</w:t>
      </w:r>
      <w:proofErr w:type="spellEnd"/>
      <w:r w:rsidRPr="00353433">
        <w:t xml:space="preserve">. гос. </w:t>
      </w:r>
      <w:proofErr w:type="spellStart"/>
      <w:r w:rsidRPr="00353433">
        <w:t>гуманит</w:t>
      </w:r>
      <w:proofErr w:type="spellEnd"/>
      <w:r w:rsidRPr="00353433">
        <w:t xml:space="preserve">.- </w:t>
      </w:r>
      <w:proofErr w:type="spellStart"/>
      <w:r w:rsidRPr="00353433">
        <w:t>пед</w:t>
      </w:r>
      <w:proofErr w:type="spellEnd"/>
      <w:r w:rsidRPr="00353433">
        <w:t>. ун-та, 2016. 235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lastRenderedPageBreak/>
        <w:t>История музыкальной педагогики: метод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/ [сост. </w:t>
      </w:r>
      <w:proofErr w:type="spellStart"/>
      <w:r w:rsidRPr="00353433">
        <w:t>М.Г.Костерина</w:t>
      </w:r>
      <w:proofErr w:type="spellEnd"/>
      <w:r w:rsidRPr="00353433">
        <w:t>]. Барнаул: Изд-во Алтайского гос. ун-та, 2015. 30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proofErr w:type="spellStart"/>
      <w:r w:rsidRPr="00353433">
        <w:t>Липс</w:t>
      </w:r>
      <w:proofErr w:type="spellEnd"/>
      <w:r w:rsidRPr="00353433">
        <w:t xml:space="preserve"> Ф.Р. Искусство игры на баяне: метод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для педагогов ДМШ, учащихся ССМШ, музучилищ, вузов / Ф.Р. </w:t>
      </w:r>
      <w:proofErr w:type="spellStart"/>
      <w:r w:rsidRPr="00353433">
        <w:t>Липс</w:t>
      </w:r>
      <w:proofErr w:type="spellEnd"/>
      <w:r w:rsidRPr="00353433">
        <w:t>. – М.: Музыка, 2011. 144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>Музыкальная психология и психология музыкального образования: теория и практика: учебник / под ред. Г.М. Цыпина. М.: Академия, 2011. 384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 xml:space="preserve">Музыкальное образование. </w:t>
      </w:r>
      <w:proofErr w:type="gramStart"/>
      <w:r w:rsidRPr="00353433">
        <w:t xml:space="preserve">Проблемы и вызовы XXI века: сб. материалов Все-российского форума, (Москва, 25-27 </w:t>
      </w:r>
      <w:proofErr w:type="spellStart"/>
      <w:r w:rsidRPr="00353433">
        <w:t>нояб</w:t>
      </w:r>
      <w:proofErr w:type="spellEnd"/>
      <w:r w:rsidRPr="00353433">
        <w:t>. 2015 г.) / [сост. и авт. предисл.</w:t>
      </w:r>
      <w:proofErr w:type="gramEnd"/>
      <w:r w:rsidRPr="00353433">
        <w:t xml:space="preserve"> </w:t>
      </w:r>
      <w:proofErr w:type="gramStart"/>
      <w:r w:rsidRPr="00353433">
        <w:t>Т.И. Лунин].</w:t>
      </w:r>
      <w:proofErr w:type="gramEnd"/>
      <w:r w:rsidRPr="00353433">
        <w:t xml:space="preserve"> М.: Изд-во Рос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м</w:t>
      </w:r>
      <w:proofErr w:type="gramEnd"/>
      <w:r w:rsidRPr="00353433">
        <w:t>уз. союза, 2016. 270 с.</w:t>
      </w:r>
    </w:p>
    <w:p w:rsidR="00AC2DF7" w:rsidRPr="00353433" w:rsidRDefault="00AC2DF7" w:rsidP="00AC2DF7">
      <w:pPr>
        <w:pStyle w:val="af1"/>
        <w:numPr>
          <w:ilvl w:val="0"/>
          <w:numId w:val="19"/>
        </w:numPr>
        <w:spacing w:line="237" w:lineRule="auto"/>
        <w:ind w:right="20"/>
        <w:contextualSpacing w:val="0"/>
        <w:jc w:val="both"/>
      </w:pPr>
      <w:r w:rsidRPr="00353433">
        <w:t xml:space="preserve">Плотников В. От бряцания и щипка до «переборов» и прямого удара. </w:t>
      </w:r>
      <w:proofErr w:type="spellStart"/>
      <w:proofErr w:type="gramStart"/>
      <w:r w:rsidRPr="00353433">
        <w:t>Владиво</w:t>
      </w:r>
      <w:proofErr w:type="spellEnd"/>
      <w:r w:rsidRPr="00353433">
        <w:t>-сток</w:t>
      </w:r>
      <w:proofErr w:type="gramEnd"/>
      <w:r w:rsidRPr="00353433">
        <w:t>: РИО ДВГАИ, 2013. 280 с</w:t>
      </w:r>
    </w:p>
    <w:p w:rsidR="00AC2DF7" w:rsidRPr="00353433" w:rsidRDefault="00AC2DF7" w:rsidP="00AC2DF7"/>
    <w:p w:rsidR="00AC2DF7" w:rsidRDefault="00AC2DF7" w:rsidP="00AC2DF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C2DF7" w:rsidRPr="00353433" w:rsidRDefault="00AC2DF7" w:rsidP="00AC2DF7">
      <w:pPr>
        <w:jc w:val="center"/>
        <w:rPr>
          <w:b/>
        </w:rPr>
      </w:pPr>
      <w:r w:rsidRPr="00353433">
        <w:rPr>
          <w:b/>
        </w:rPr>
        <w:lastRenderedPageBreak/>
        <w:t>ДОПОЛНИТЕЛЬНАЯ ЛИТЕРАТУРА ДЛЯ ГОСУДАРСТВЕННОГО ЭКЗАМЕНА</w:t>
      </w:r>
    </w:p>
    <w:p w:rsidR="00AC2DF7" w:rsidRPr="00353433" w:rsidRDefault="00AC2DF7" w:rsidP="00AC2DF7"/>
    <w:p w:rsidR="00AC2DF7" w:rsidRPr="00353433" w:rsidRDefault="00AC2DF7" w:rsidP="00AC2DF7">
      <w:pPr>
        <w:pStyle w:val="af1"/>
        <w:numPr>
          <w:ilvl w:val="0"/>
          <w:numId w:val="20"/>
        </w:numPr>
        <w:spacing w:line="237" w:lineRule="auto"/>
        <w:ind w:right="20"/>
        <w:contextualSpacing w:val="0"/>
        <w:jc w:val="both"/>
      </w:pPr>
      <w:r w:rsidRPr="00353433">
        <w:t>Русские народные инструменты: (Вопросы теории, истории, методики): [</w:t>
      </w:r>
      <w:proofErr w:type="gramStart"/>
      <w:r w:rsidRPr="00353433">
        <w:t>сбор-ник</w:t>
      </w:r>
      <w:proofErr w:type="gramEnd"/>
      <w:r w:rsidRPr="00353433">
        <w:t xml:space="preserve"> статей]. Вып.1 / [ред.-сост. В.И. Плотников]. Владивосток: РИО ДВГАИ, 2015. 78 с.</w:t>
      </w:r>
    </w:p>
    <w:p w:rsidR="00AC2DF7" w:rsidRPr="00353433" w:rsidRDefault="00AC2DF7" w:rsidP="00AC2DF7">
      <w:pPr>
        <w:pStyle w:val="af1"/>
        <w:numPr>
          <w:ilvl w:val="0"/>
          <w:numId w:val="20"/>
        </w:numPr>
        <w:spacing w:line="237" w:lineRule="auto"/>
        <w:ind w:right="20"/>
        <w:contextualSpacing w:val="0"/>
        <w:jc w:val="both"/>
      </w:pPr>
      <w:proofErr w:type="spellStart"/>
      <w:r w:rsidRPr="00353433">
        <w:t>Холопова</w:t>
      </w:r>
      <w:proofErr w:type="spellEnd"/>
      <w:r w:rsidRPr="00353433">
        <w:t xml:space="preserve"> В.Н. Музыкальные эмоции: учебное пособие. М.: </w:t>
      </w:r>
      <w:proofErr w:type="spellStart"/>
      <w:r w:rsidRPr="00353433">
        <w:t>Альтекс</w:t>
      </w:r>
      <w:proofErr w:type="spellEnd"/>
      <w:r w:rsidRPr="00353433">
        <w:t>, 2012. 348 с.</w:t>
      </w:r>
    </w:p>
    <w:p w:rsidR="00AC2DF7" w:rsidRPr="00353433" w:rsidRDefault="00AC2DF7" w:rsidP="00AC2DF7">
      <w:pPr>
        <w:pStyle w:val="af1"/>
        <w:numPr>
          <w:ilvl w:val="0"/>
          <w:numId w:val="20"/>
        </w:numPr>
        <w:spacing w:line="237" w:lineRule="auto"/>
        <w:ind w:right="20"/>
        <w:contextualSpacing w:val="0"/>
        <w:jc w:val="both"/>
      </w:pPr>
      <w:proofErr w:type="spellStart"/>
      <w:r w:rsidRPr="00353433">
        <w:t>Цагарелли</w:t>
      </w:r>
      <w:proofErr w:type="spellEnd"/>
      <w:r w:rsidRPr="00353433">
        <w:t xml:space="preserve"> Ю.А. Психология музыкально-исполнительской деятельности. </w:t>
      </w:r>
      <w:proofErr w:type="gramStart"/>
      <w:r w:rsidRPr="00353433">
        <w:t>Учеб-</w:t>
      </w:r>
      <w:proofErr w:type="spellStart"/>
      <w:r w:rsidRPr="00353433">
        <w:t>ное</w:t>
      </w:r>
      <w:proofErr w:type="spellEnd"/>
      <w:proofErr w:type="gramEnd"/>
      <w:r w:rsidRPr="00353433">
        <w:t xml:space="preserve"> пособие. СПБ</w:t>
      </w:r>
      <w:proofErr w:type="gramStart"/>
      <w:r w:rsidRPr="00353433">
        <w:t xml:space="preserve">., </w:t>
      </w:r>
      <w:proofErr w:type="gramEnd"/>
      <w:r w:rsidRPr="00353433">
        <w:t>2008. 368 с.</w:t>
      </w:r>
    </w:p>
    <w:p w:rsidR="00AC2DF7" w:rsidRDefault="00AC2DF7" w:rsidP="00AC2DF7">
      <w:pPr>
        <w:pStyle w:val="af1"/>
        <w:numPr>
          <w:ilvl w:val="0"/>
          <w:numId w:val="20"/>
        </w:numPr>
        <w:spacing w:line="237" w:lineRule="auto"/>
        <w:ind w:right="20"/>
        <w:contextualSpacing w:val="0"/>
        <w:jc w:val="both"/>
      </w:pPr>
      <w:r w:rsidRPr="00353433">
        <w:t xml:space="preserve">Цыпин Г.М. Сценическое волнение и другие аспекты психологии </w:t>
      </w:r>
      <w:proofErr w:type="gramStart"/>
      <w:r w:rsidRPr="00353433">
        <w:t>исполнитель-</w:t>
      </w:r>
      <w:proofErr w:type="spellStart"/>
      <w:r w:rsidRPr="00353433">
        <w:t>ской</w:t>
      </w:r>
      <w:proofErr w:type="spellEnd"/>
      <w:proofErr w:type="gramEnd"/>
      <w:r w:rsidRPr="00353433">
        <w:t xml:space="preserve"> деятельности. М.: Музыка, 2014. 128 с.</w:t>
      </w:r>
    </w:p>
    <w:p w:rsidR="00AC2DF7" w:rsidRPr="00353433" w:rsidRDefault="00AC2DF7" w:rsidP="00AC2DF7">
      <w:pPr>
        <w:pStyle w:val="af1"/>
        <w:spacing w:line="237" w:lineRule="auto"/>
        <w:ind w:left="364" w:right="20"/>
        <w:contextualSpacing w:val="0"/>
        <w:jc w:val="both"/>
      </w:pPr>
    </w:p>
    <w:p w:rsidR="00AC2DF7" w:rsidRDefault="00AC2DF7" w:rsidP="00AC2DF7">
      <w:pPr>
        <w:jc w:val="center"/>
        <w:rPr>
          <w:b/>
        </w:rPr>
      </w:pPr>
      <w:r w:rsidRPr="00353433">
        <w:rPr>
          <w:b/>
        </w:rPr>
        <w:t>ОСНОВНАЯ ЛИТЕРАТУРА ДЛЯ ВКР</w:t>
      </w:r>
    </w:p>
    <w:p w:rsidR="00AC2DF7" w:rsidRPr="00353433" w:rsidRDefault="00AC2DF7" w:rsidP="00AC2DF7">
      <w:pPr>
        <w:jc w:val="center"/>
        <w:rPr>
          <w:b/>
        </w:rPr>
      </w:pPr>
    </w:p>
    <w:p w:rsidR="00AC2DF7" w:rsidRPr="00353433" w:rsidRDefault="00AC2DF7" w:rsidP="00AC2DF7">
      <w:pPr>
        <w:pStyle w:val="af1"/>
        <w:numPr>
          <w:ilvl w:val="0"/>
          <w:numId w:val="21"/>
        </w:numPr>
        <w:spacing w:line="237" w:lineRule="auto"/>
        <w:ind w:right="20"/>
        <w:contextualSpacing w:val="0"/>
        <w:jc w:val="both"/>
      </w:pPr>
      <w:r w:rsidRPr="00353433">
        <w:t xml:space="preserve">Алексеев А. Д. Интерпретация музыкальных произведений: [учеб. пособие по курсу "История ф.-п. </w:t>
      </w:r>
      <w:proofErr w:type="spellStart"/>
      <w:r w:rsidRPr="00353433">
        <w:t>искусства</w:t>
      </w:r>
      <w:proofErr w:type="gramStart"/>
      <w:r w:rsidRPr="00353433">
        <w:t>"д</w:t>
      </w:r>
      <w:proofErr w:type="gramEnd"/>
      <w:r w:rsidRPr="00353433">
        <w:t>ля</w:t>
      </w:r>
      <w:proofErr w:type="spellEnd"/>
      <w:r w:rsidRPr="00353433">
        <w:t xml:space="preserve"> студентов муз. вузов] /. - М. : ГМПИ, 1984. - 92 с.</w:t>
      </w:r>
    </w:p>
    <w:p w:rsidR="00AC2DF7" w:rsidRPr="00353433" w:rsidRDefault="00AC2DF7" w:rsidP="00AC2DF7">
      <w:pPr>
        <w:pStyle w:val="af1"/>
        <w:numPr>
          <w:ilvl w:val="0"/>
          <w:numId w:val="21"/>
        </w:numPr>
        <w:spacing w:line="237" w:lineRule="auto"/>
        <w:ind w:right="20"/>
        <w:contextualSpacing w:val="0"/>
        <w:jc w:val="both"/>
      </w:pPr>
      <w:r w:rsidRPr="00353433">
        <w:t>Андреев В.В. Материалы и документы М.: Музыка, 1986</w:t>
      </w:r>
    </w:p>
    <w:p w:rsidR="00AC2DF7" w:rsidRPr="00353433" w:rsidRDefault="00AC2DF7" w:rsidP="00AC2DF7">
      <w:pPr>
        <w:pStyle w:val="af1"/>
        <w:numPr>
          <w:ilvl w:val="0"/>
          <w:numId w:val="21"/>
        </w:numPr>
        <w:spacing w:line="237" w:lineRule="auto"/>
        <w:ind w:right="20"/>
        <w:contextualSpacing w:val="0"/>
        <w:jc w:val="both"/>
      </w:pPr>
      <w:proofErr w:type="spellStart"/>
      <w:r w:rsidRPr="00353433">
        <w:t>Банин</w:t>
      </w:r>
      <w:proofErr w:type="spellEnd"/>
      <w:r w:rsidRPr="00353433">
        <w:t xml:space="preserve"> А.А. Русская инструментальная музыка фольклорной традиции М.: Государственный республиканский центр русского фольклора, 1997.</w:t>
      </w:r>
    </w:p>
    <w:p w:rsidR="00AC2DF7" w:rsidRPr="00353433" w:rsidRDefault="00AC2DF7" w:rsidP="00AC2DF7">
      <w:pPr>
        <w:pStyle w:val="af1"/>
        <w:numPr>
          <w:ilvl w:val="0"/>
          <w:numId w:val="21"/>
        </w:numPr>
        <w:spacing w:line="237" w:lineRule="auto"/>
        <w:ind w:right="20"/>
        <w:contextualSpacing w:val="0"/>
        <w:jc w:val="both"/>
      </w:pPr>
      <w:proofErr w:type="spellStart"/>
      <w:r w:rsidRPr="00353433">
        <w:t>Вертков</w:t>
      </w:r>
      <w:proofErr w:type="spellEnd"/>
      <w:r w:rsidRPr="00353433">
        <w:t xml:space="preserve"> К. А. Русские народные музыкальные инструменты Л., 1975</w:t>
      </w:r>
    </w:p>
    <w:p w:rsidR="00AC2DF7" w:rsidRPr="00353433" w:rsidRDefault="00AC2DF7" w:rsidP="00AC2DF7">
      <w:pPr>
        <w:pStyle w:val="af1"/>
        <w:numPr>
          <w:ilvl w:val="0"/>
          <w:numId w:val="21"/>
        </w:numPr>
        <w:spacing w:line="237" w:lineRule="auto"/>
        <w:ind w:right="20"/>
        <w:contextualSpacing w:val="0"/>
        <w:jc w:val="both"/>
      </w:pPr>
      <w:proofErr w:type="spellStart"/>
      <w:r w:rsidRPr="00353433">
        <w:t>Имханицкий</w:t>
      </w:r>
      <w:proofErr w:type="spellEnd"/>
      <w:r w:rsidRPr="00353433">
        <w:t xml:space="preserve"> М. И. История исполнительства на русских народных инструментах : 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>особие для муз. вузов и училищ. - М.</w:t>
      </w:r>
      <w:proofErr w:type="gramStart"/>
      <w:r w:rsidRPr="00353433">
        <w:t xml:space="preserve"> :</w:t>
      </w:r>
      <w:proofErr w:type="gramEnd"/>
      <w:r w:rsidRPr="00353433">
        <w:t xml:space="preserve"> Изд-во РАМ им. Гнесиных, 2002. - 351 с.</w:t>
      </w:r>
    </w:p>
    <w:p w:rsidR="00AC2DF7" w:rsidRPr="00353433" w:rsidRDefault="00AC2DF7" w:rsidP="00AC2DF7">
      <w:pPr>
        <w:pStyle w:val="af1"/>
        <w:numPr>
          <w:ilvl w:val="0"/>
          <w:numId w:val="21"/>
        </w:numPr>
        <w:spacing w:line="237" w:lineRule="auto"/>
        <w:ind w:right="20"/>
        <w:contextualSpacing w:val="0"/>
        <w:jc w:val="both"/>
      </w:pPr>
      <w:r w:rsidRPr="00353433">
        <w:t>Степанов Н.И. Методика обучения игре на народных инструментах : 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/ </w:t>
      </w:r>
      <w:proofErr w:type="spellStart"/>
      <w:r w:rsidRPr="00353433">
        <w:t>Моск</w:t>
      </w:r>
      <w:proofErr w:type="spellEnd"/>
      <w:r w:rsidRPr="00353433">
        <w:t>. гос. ун-т культуры и искусств. - М.</w:t>
      </w:r>
      <w:proofErr w:type="gramStart"/>
      <w:r w:rsidRPr="00353433">
        <w:t xml:space="preserve"> :</w:t>
      </w:r>
      <w:proofErr w:type="gramEnd"/>
      <w:r w:rsidRPr="00353433">
        <w:t xml:space="preserve"> МГУКИ, 2005.</w:t>
      </w:r>
    </w:p>
    <w:p w:rsidR="00AC2DF7" w:rsidRPr="00353433" w:rsidRDefault="00AC2DF7" w:rsidP="00AC2DF7">
      <w:pPr>
        <w:pStyle w:val="af1"/>
        <w:numPr>
          <w:ilvl w:val="0"/>
          <w:numId w:val="21"/>
        </w:numPr>
        <w:spacing w:line="237" w:lineRule="auto"/>
        <w:ind w:right="20"/>
        <w:contextualSpacing w:val="0"/>
        <w:jc w:val="both"/>
      </w:pPr>
      <w:proofErr w:type="spellStart"/>
      <w:r w:rsidRPr="00353433">
        <w:t>Пазовникова</w:t>
      </w:r>
      <w:proofErr w:type="spellEnd"/>
      <w:r w:rsidRPr="00353433">
        <w:t xml:space="preserve"> М. В.   Техническое совершенствование исполнительского аппарата пианиста в русле методических исканий фортепианных школ XIX-XX вв.</w:t>
      </w:r>
      <w:proofErr w:type="gramStart"/>
      <w:r w:rsidRPr="00353433">
        <w:t xml:space="preserve"> :</w:t>
      </w:r>
      <w:proofErr w:type="gramEnd"/>
      <w:r w:rsidRPr="00353433">
        <w:t xml:space="preserve"> лекция / МГУКИ, 2005. - 19 с. </w:t>
      </w:r>
    </w:p>
    <w:p w:rsidR="00AC2DF7" w:rsidRPr="00353433" w:rsidRDefault="00AC2DF7" w:rsidP="00AC2DF7">
      <w:pPr>
        <w:pStyle w:val="af1"/>
        <w:numPr>
          <w:ilvl w:val="0"/>
          <w:numId w:val="21"/>
        </w:numPr>
        <w:spacing w:line="237" w:lineRule="auto"/>
        <w:ind w:right="20"/>
        <w:contextualSpacing w:val="0"/>
        <w:jc w:val="both"/>
      </w:pPr>
      <w:r w:rsidRPr="00353433">
        <w:t>Щербаков В. Ф.   Русская музыка ХХ века в исполнительском и педагогическом репертуаре музыканта: 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/ ГМПИ им. М. М. </w:t>
      </w:r>
      <w:proofErr w:type="spellStart"/>
      <w:r w:rsidRPr="00353433">
        <w:t>Ипполитова</w:t>
      </w:r>
      <w:proofErr w:type="spellEnd"/>
      <w:r w:rsidRPr="00353433">
        <w:t xml:space="preserve">-Иванова, 2010. - 149 с. </w:t>
      </w:r>
    </w:p>
    <w:p w:rsidR="00AC2DF7" w:rsidRPr="00353433" w:rsidRDefault="00AC2DF7" w:rsidP="00AC2DF7">
      <w:pPr>
        <w:jc w:val="center"/>
        <w:rPr>
          <w:b/>
        </w:rPr>
      </w:pPr>
    </w:p>
    <w:p w:rsidR="00AC2DF7" w:rsidRDefault="00AC2DF7" w:rsidP="00AC2DF7">
      <w:pPr>
        <w:jc w:val="center"/>
        <w:rPr>
          <w:b/>
        </w:rPr>
      </w:pPr>
      <w:r w:rsidRPr="00353433">
        <w:rPr>
          <w:b/>
        </w:rPr>
        <w:t>ДОПОЛНИТЕЛЬНАЯ ЛИТЕРАТУРА ДЛЯ ВКР</w:t>
      </w:r>
    </w:p>
    <w:p w:rsidR="00AC2DF7" w:rsidRPr="00353433" w:rsidRDefault="00AC2DF7" w:rsidP="00AC2DF7">
      <w:pPr>
        <w:jc w:val="center"/>
        <w:rPr>
          <w:b/>
        </w:rPr>
      </w:pPr>
    </w:p>
    <w:p w:rsidR="00AC2DF7" w:rsidRPr="00353433" w:rsidRDefault="00AC2DF7" w:rsidP="00AC2DF7">
      <w:pPr>
        <w:pStyle w:val="af1"/>
        <w:numPr>
          <w:ilvl w:val="0"/>
          <w:numId w:val="22"/>
        </w:numPr>
        <w:spacing w:line="237" w:lineRule="auto"/>
        <w:ind w:right="20"/>
        <w:contextualSpacing w:val="0"/>
        <w:jc w:val="both"/>
      </w:pPr>
      <w:proofErr w:type="spellStart"/>
      <w:r w:rsidRPr="00353433">
        <w:t>Бурундуковская</w:t>
      </w:r>
      <w:proofErr w:type="spellEnd"/>
      <w:r w:rsidRPr="00353433">
        <w:t xml:space="preserve"> Е. В.   Органно-клавирная культура Италии конца XVI - начала XVII века [Электронный ресурс] : [учеб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>особие] / Казань : [б. и.], 2007. - 292 с.</w:t>
      </w:r>
    </w:p>
    <w:p w:rsidR="00AC2DF7" w:rsidRPr="00353433" w:rsidRDefault="00AC2DF7" w:rsidP="00AC2DF7">
      <w:pPr>
        <w:pStyle w:val="af1"/>
        <w:numPr>
          <w:ilvl w:val="0"/>
          <w:numId w:val="22"/>
        </w:numPr>
        <w:spacing w:line="237" w:lineRule="auto"/>
        <w:ind w:right="20"/>
        <w:contextualSpacing w:val="0"/>
        <w:jc w:val="both"/>
      </w:pPr>
      <w:proofErr w:type="spellStart"/>
      <w:r w:rsidRPr="00353433">
        <w:t>Вертков</w:t>
      </w:r>
      <w:proofErr w:type="spellEnd"/>
      <w:r w:rsidRPr="00353433">
        <w:t xml:space="preserve"> К., </w:t>
      </w:r>
      <w:proofErr w:type="spellStart"/>
      <w:r w:rsidRPr="00353433">
        <w:t>Благодатов</w:t>
      </w:r>
      <w:proofErr w:type="spellEnd"/>
      <w:r w:rsidRPr="00353433">
        <w:t xml:space="preserve"> Г., </w:t>
      </w:r>
      <w:proofErr w:type="spellStart"/>
      <w:r w:rsidRPr="00353433">
        <w:t>Язовицкая</w:t>
      </w:r>
      <w:proofErr w:type="spellEnd"/>
      <w:r w:rsidRPr="00353433">
        <w:t xml:space="preserve"> Э. Атлас музыкальных инструментов народов СССР М., 1963 (2-е изд.-1975)</w:t>
      </w:r>
    </w:p>
    <w:p w:rsidR="00AC2DF7" w:rsidRPr="00353433" w:rsidRDefault="00AC2DF7" w:rsidP="00AC2DF7">
      <w:pPr>
        <w:pStyle w:val="af1"/>
        <w:numPr>
          <w:ilvl w:val="0"/>
          <w:numId w:val="22"/>
        </w:numPr>
        <w:spacing w:line="237" w:lineRule="auto"/>
        <w:ind w:right="20"/>
        <w:contextualSpacing w:val="0"/>
        <w:jc w:val="both"/>
      </w:pPr>
      <w:r w:rsidRPr="00353433">
        <w:t xml:space="preserve">Максимов Е. И. Оркестры и ансамбли Русских народных инструментов: исторические очерки: учеб. пособие для ин </w:t>
      </w:r>
      <w:proofErr w:type="spellStart"/>
      <w:proofErr w:type="gramStart"/>
      <w:r w:rsidRPr="00353433">
        <w:t>тов</w:t>
      </w:r>
      <w:proofErr w:type="spellEnd"/>
      <w:proofErr w:type="gramEnd"/>
      <w:r w:rsidRPr="00353433">
        <w:t xml:space="preserve"> культуры и искусств /Е. И. Максимов. - М.: Сов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к</w:t>
      </w:r>
      <w:proofErr w:type="gramEnd"/>
      <w:r w:rsidRPr="00353433">
        <w:t>омпозитор, 1983. - 152 с.</w:t>
      </w:r>
    </w:p>
    <w:p w:rsidR="00AC2DF7" w:rsidRPr="00353433" w:rsidRDefault="00AC2DF7" w:rsidP="00AC2DF7">
      <w:pPr>
        <w:pStyle w:val="af1"/>
        <w:numPr>
          <w:ilvl w:val="0"/>
          <w:numId w:val="22"/>
        </w:numPr>
        <w:spacing w:line="237" w:lineRule="auto"/>
        <w:ind w:right="20"/>
        <w:contextualSpacing w:val="0"/>
        <w:jc w:val="both"/>
      </w:pPr>
      <w:r w:rsidRPr="00353433">
        <w:t>Цыпин Г. М. Исполнитель и техника</w:t>
      </w:r>
      <w:proofErr w:type="gramStart"/>
      <w:r w:rsidRPr="00353433">
        <w:t xml:space="preserve"> :</w:t>
      </w:r>
      <w:proofErr w:type="gramEnd"/>
      <w:r w:rsidRPr="00353433">
        <w:t xml:space="preserve"> Учеб. пособие для студентов муз</w:t>
      </w:r>
      <w:proofErr w:type="gramStart"/>
      <w:r w:rsidRPr="00353433">
        <w:t>.-</w:t>
      </w:r>
      <w:proofErr w:type="spellStart"/>
      <w:proofErr w:type="gramEnd"/>
      <w:r w:rsidRPr="00353433">
        <w:t>пед</w:t>
      </w:r>
      <w:proofErr w:type="spellEnd"/>
      <w:r w:rsidRPr="00353433">
        <w:t xml:space="preserve">. фак. и отд. сред. и </w:t>
      </w:r>
      <w:proofErr w:type="spellStart"/>
      <w:r w:rsidRPr="00353433">
        <w:t>высш</w:t>
      </w:r>
      <w:proofErr w:type="spellEnd"/>
      <w:r w:rsidRPr="00353433">
        <w:t xml:space="preserve">. </w:t>
      </w:r>
      <w:proofErr w:type="spellStart"/>
      <w:r w:rsidRPr="00353433">
        <w:t>пед</w:t>
      </w:r>
      <w:proofErr w:type="spellEnd"/>
      <w:r w:rsidRPr="00353433">
        <w:t>. учеб. заведений. - М.</w:t>
      </w:r>
      <w:proofErr w:type="gramStart"/>
      <w:r w:rsidRPr="00353433">
        <w:t xml:space="preserve"> :</w:t>
      </w:r>
      <w:proofErr w:type="gramEnd"/>
      <w:r w:rsidRPr="00353433">
        <w:t xml:space="preserve"> ACADEMIA, 1999.</w:t>
      </w:r>
    </w:p>
    <w:p w:rsidR="00AC2DF7" w:rsidRDefault="00AC2DF7" w:rsidP="00AC2DF7">
      <w:pPr>
        <w:pStyle w:val="2"/>
        <w:numPr>
          <w:ilvl w:val="0"/>
          <w:numId w:val="0"/>
        </w:numPr>
        <w:ind w:left="360"/>
      </w:pPr>
    </w:p>
    <w:p w:rsidR="00AC2DF7" w:rsidRDefault="00AC2DF7">
      <w:pPr>
        <w:spacing w:after="200" w:line="276" w:lineRule="auto"/>
        <w:rPr>
          <w:rFonts w:eastAsiaTheme="majorEastAsia" w:cstheme="majorBidi"/>
          <w:b/>
          <w:sz w:val="26"/>
          <w:szCs w:val="26"/>
        </w:rPr>
      </w:pPr>
      <w:r>
        <w:br w:type="page"/>
      </w:r>
    </w:p>
    <w:p w:rsidR="00FE0CAF" w:rsidRPr="00E41684" w:rsidRDefault="003D6283" w:rsidP="003D6283">
      <w:pPr>
        <w:pStyle w:val="2"/>
        <w:jc w:val="center"/>
      </w:pPr>
      <w:r w:rsidRPr="00E41684">
        <w:lastRenderedPageBreak/>
        <w:t xml:space="preserve">ПЕРЕЧЕНЬ </w:t>
      </w:r>
      <w:r>
        <w:t xml:space="preserve">СОВРЕМЕННЫХ ИНФОРМАЦИОННЫХ  ПРОФЕССИОНАЛЬНЫХ БАЗ ДАННЫХ, НЕОБХОДИМЫХ </w:t>
      </w:r>
      <w:r w:rsidRPr="00E41684">
        <w:t xml:space="preserve">ДЛЯ </w:t>
      </w:r>
      <w:r>
        <w:t xml:space="preserve">ПОДГОТОВКИ </w:t>
      </w:r>
      <w:proofErr w:type="gramStart"/>
      <w:r>
        <w:t>ОБУЧАЮЩЕГОСЯ</w:t>
      </w:r>
      <w:proofErr w:type="gramEnd"/>
      <w:r>
        <w:t xml:space="preserve"> К ГИА</w:t>
      </w:r>
      <w:bookmarkEnd w:id="9"/>
      <w:bookmarkEnd w:id="10"/>
      <w:bookmarkEnd w:id="11"/>
    </w:p>
    <w:p w:rsidR="00FE0CAF" w:rsidRDefault="00FE0CAF" w:rsidP="00E90E70">
      <w:pPr>
        <w:pStyle w:val="2"/>
        <w:numPr>
          <w:ilvl w:val="0"/>
          <w:numId w:val="0"/>
        </w:numPr>
        <w:ind w:left="720"/>
      </w:pPr>
    </w:p>
    <w:p w:rsidR="00981516" w:rsidRDefault="00981516" w:rsidP="00981516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F56CBC">
        <w:rPr>
          <w:rFonts w:eastAsiaTheme="minorHAnsi"/>
          <w:b/>
          <w:bCs/>
          <w:color w:val="000000"/>
          <w:lang w:eastAsia="en-US"/>
        </w:rPr>
        <w:t>Информационные ресурсы:</w:t>
      </w:r>
    </w:p>
    <w:p w:rsidR="00981516" w:rsidRPr="00F56CBC" w:rsidRDefault="00981516" w:rsidP="0098151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Электронная библиотечная система Book.ru: </w:t>
      </w:r>
      <w:hyperlink r:id="rId10" w:history="1">
        <w:r>
          <w:rPr>
            <w:rStyle w:val="ad"/>
            <w:rFonts w:eastAsia="Arial Unicode MS"/>
            <w:spacing w:val="2"/>
            <w:lang w:eastAsia="zh-CN"/>
          </w:rPr>
          <w:t>http://www.book.ru/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Электронная библиотека диссертаций Российской Государственной библиотеки: </w:t>
      </w:r>
      <w:hyperlink r:id="rId11" w:history="1">
        <w:r>
          <w:rPr>
            <w:rStyle w:val="ad"/>
            <w:rFonts w:eastAsia="Arial Unicode MS"/>
            <w:spacing w:val="2"/>
            <w:lang w:eastAsia="zh-CN"/>
          </w:rPr>
          <w:t>http://diss.rsl.ru/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Университетская библиотека: </w:t>
      </w:r>
      <w:hyperlink r:id="rId12" w:history="1">
        <w:r>
          <w:rPr>
            <w:rStyle w:val="ad"/>
            <w:rFonts w:eastAsia="Arial Unicode MS"/>
            <w:spacing w:val="2"/>
            <w:lang w:eastAsia="zh-CN"/>
          </w:rPr>
          <w:t>http://www.biblioclub.ru/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>Научная электронная библиотека e-</w:t>
      </w:r>
      <w:proofErr w:type="spellStart"/>
      <w:r>
        <w:rPr>
          <w:spacing w:val="2"/>
          <w:lang w:eastAsia="zh-CN"/>
        </w:rPr>
        <w:t>library</w:t>
      </w:r>
      <w:proofErr w:type="spellEnd"/>
      <w:r>
        <w:rPr>
          <w:spacing w:val="2"/>
          <w:lang w:eastAsia="zh-CN"/>
        </w:rPr>
        <w:t xml:space="preserve">: </w:t>
      </w:r>
      <w:hyperlink r:id="rId13" w:history="1">
        <w:r>
          <w:rPr>
            <w:rStyle w:val="ad"/>
            <w:rFonts w:eastAsia="Arial Unicode MS"/>
            <w:spacing w:val="2"/>
            <w:lang w:eastAsia="zh-CN"/>
          </w:rPr>
          <w:t>http://www.e-library.ru/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Университетская информационная система России: </w:t>
      </w:r>
      <w:hyperlink r:id="rId14" w:history="1">
        <w:r>
          <w:rPr>
            <w:rStyle w:val="ad"/>
            <w:rFonts w:eastAsia="Arial Unicode MS"/>
            <w:spacing w:val="2"/>
            <w:lang w:eastAsia="zh-CN"/>
          </w:rPr>
          <w:t>http://uisrussia.msu.ru/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Электронный ресурс издательства </w:t>
      </w:r>
      <w:proofErr w:type="spellStart"/>
      <w:r>
        <w:rPr>
          <w:spacing w:val="2"/>
          <w:lang w:eastAsia="zh-CN"/>
        </w:rPr>
        <w:t>Springer</w:t>
      </w:r>
      <w:proofErr w:type="spellEnd"/>
      <w:r>
        <w:rPr>
          <w:spacing w:val="2"/>
          <w:lang w:eastAsia="zh-CN"/>
        </w:rPr>
        <w:t xml:space="preserve">: </w:t>
      </w:r>
      <w:hyperlink r:id="rId15" w:history="1">
        <w:r>
          <w:rPr>
            <w:rStyle w:val="ad"/>
            <w:rFonts w:eastAsia="Arial Unicode MS"/>
            <w:spacing w:val="2"/>
            <w:lang w:eastAsia="zh-CN"/>
          </w:rPr>
          <w:t>http://www.springerlink.com/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Единое окно доступа к образовательным ресурсам: </w:t>
      </w:r>
      <w:hyperlink r:id="rId16" w:history="1">
        <w:r>
          <w:rPr>
            <w:rStyle w:val="ad"/>
            <w:rFonts w:eastAsia="Arial Unicode MS"/>
            <w:spacing w:val="2"/>
            <w:lang w:eastAsia="zh-CN"/>
          </w:rPr>
          <w:t>http://window.edu.ru/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Электронная библиотека </w:t>
      </w:r>
      <w:proofErr w:type="spellStart"/>
      <w:r>
        <w:rPr>
          <w:spacing w:val="2"/>
          <w:lang w:eastAsia="zh-CN"/>
        </w:rPr>
        <w:t>IQlib</w:t>
      </w:r>
      <w:proofErr w:type="spellEnd"/>
      <w:r>
        <w:rPr>
          <w:spacing w:val="2"/>
          <w:lang w:eastAsia="zh-CN"/>
        </w:rPr>
        <w:t xml:space="preserve">: </w:t>
      </w:r>
      <w:hyperlink r:id="rId17" w:history="1">
        <w:r>
          <w:rPr>
            <w:rStyle w:val="ad"/>
            <w:rFonts w:eastAsia="Arial Unicode MS"/>
            <w:spacing w:val="2"/>
            <w:lang w:eastAsia="zh-CN"/>
          </w:rPr>
          <w:t>http://www.iqlib.ru/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Министерство образования и науки Российской</w:t>
      </w:r>
      <w:r w:rsidR="00631F8C" w:rsidRPr="00631F8C">
        <w:rPr>
          <w:spacing w:val="2"/>
          <w:lang w:eastAsia="zh-CN"/>
        </w:rPr>
        <w:t xml:space="preserve"> </w:t>
      </w:r>
      <w:r w:rsidRPr="00DC4046">
        <w:rPr>
          <w:spacing w:val="2"/>
          <w:lang w:eastAsia="zh-CN"/>
        </w:rPr>
        <w:t xml:space="preserve">Федерации: </w:t>
      </w:r>
      <w:hyperlink r:id="rId18" w:history="1">
        <w:r w:rsidRPr="00DC4046">
          <w:rPr>
            <w:spacing w:val="2"/>
            <w:lang w:eastAsia="zh-CN"/>
          </w:rPr>
          <w:t>http://минобрнауки.рф</w:t>
        </w:r>
      </w:hyperlink>
      <w:r>
        <w:rPr>
          <w:spacing w:val="2"/>
          <w:lang w:eastAsia="zh-CN"/>
        </w:rPr>
        <w:t>/</w:t>
      </w:r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Министерство культуры РФ </w:t>
      </w:r>
      <w:hyperlink r:id="rId19" w:history="1">
        <w:r w:rsidRPr="001A73F4">
          <w:rPr>
            <w:rStyle w:val="ad"/>
            <w:rFonts w:eastAsia="Arial Unicode MS"/>
            <w:spacing w:val="2"/>
            <w:lang w:eastAsia="zh-CN"/>
          </w:rPr>
          <w:t>https://www.mkrf.ru/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Департамент культуры г. Москвы </w:t>
      </w:r>
      <w:hyperlink r:id="rId20" w:history="1">
        <w:r w:rsidRPr="001A73F4">
          <w:rPr>
            <w:rStyle w:val="ad"/>
            <w:rFonts w:eastAsia="Arial Unicode MS"/>
            <w:spacing w:val="2"/>
            <w:lang w:eastAsia="zh-CN"/>
          </w:rPr>
          <w:t>http://kultura.mos.ru/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Портал ФГОС ВО </w:t>
      </w:r>
      <w:hyperlink r:id="rId21" w:history="1">
        <w:r w:rsidRPr="001A73F4">
          <w:rPr>
            <w:rStyle w:val="ad"/>
            <w:rFonts w:eastAsia="Arial Unicode MS"/>
            <w:spacing w:val="2"/>
            <w:lang w:eastAsia="zh-CN"/>
          </w:rPr>
          <w:t>http://fgosvo.ru/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Реестр профессиональных стандартов:http://profstandart.rosmintrud.ru/obshchiyinformatsionnyy-blok/natsionalnyy-reestrprofessionalnykh-standartov/reestr-professionalnykhstandartov/</w:t>
      </w:r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Национальное агентство развития квалификаций </w:t>
      </w:r>
      <w:hyperlink r:id="rId22" w:history="1">
        <w:r w:rsidRPr="001A73F4">
          <w:rPr>
            <w:rStyle w:val="ad"/>
            <w:rFonts w:eastAsia="Arial Unicode MS"/>
            <w:spacing w:val="2"/>
            <w:lang w:eastAsia="zh-CN"/>
          </w:rPr>
          <w:t>http://nark.ru/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Наука и образование против террора </w:t>
      </w:r>
      <w:hyperlink r:id="rId23" w:history="1">
        <w:r w:rsidRPr="001A73F4">
          <w:rPr>
            <w:rStyle w:val="ad"/>
            <w:rFonts w:eastAsia="Arial Unicode MS"/>
            <w:spacing w:val="2"/>
            <w:lang w:eastAsia="zh-CN"/>
          </w:rPr>
          <w:t>http://scienceport.ru/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Национальный центр информационного противодействия терроризму и</w:t>
      </w:r>
      <w:r w:rsidR="000E7EBE">
        <w:rPr>
          <w:spacing w:val="2"/>
          <w:lang w:eastAsia="zh-CN"/>
        </w:rPr>
        <w:t xml:space="preserve"> </w:t>
      </w:r>
      <w:r w:rsidRPr="00DC4046">
        <w:rPr>
          <w:spacing w:val="2"/>
          <w:lang w:eastAsia="zh-CN"/>
        </w:rPr>
        <w:t xml:space="preserve">экстремизму в образовательной среде и сети Интернет </w:t>
      </w:r>
      <w:hyperlink r:id="rId24" w:history="1">
        <w:r w:rsidRPr="001A73F4">
          <w:rPr>
            <w:rStyle w:val="ad"/>
            <w:rFonts w:eastAsia="Arial Unicode MS"/>
            <w:spacing w:val="2"/>
            <w:lang w:eastAsia="zh-CN"/>
          </w:rPr>
          <w:t>http://нцпти.рф/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Российское образование. Федеральный портал. </w:t>
      </w:r>
      <w:hyperlink r:id="rId25" w:history="1">
        <w:r w:rsidRPr="00DC4046">
          <w:rPr>
            <w:spacing w:val="2"/>
            <w:lang w:eastAsia="zh-CN"/>
          </w:rPr>
          <w:t>http://www.edu.ru</w:t>
        </w:r>
      </w:hyperlink>
      <w:r>
        <w:rPr>
          <w:spacing w:val="2"/>
          <w:lang w:eastAsia="zh-CN"/>
        </w:rPr>
        <w:t>/</w:t>
      </w:r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Информационная система «Единое окно доступа к образовательным</w:t>
      </w:r>
      <w:r>
        <w:rPr>
          <w:spacing w:val="2"/>
          <w:lang w:eastAsia="zh-CN"/>
        </w:rPr>
        <w:t xml:space="preserve"> </w:t>
      </w:r>
      <w:r w:rsidRPr="00DC4046">
        <w:rPr>
          <w:spacing w:val="2"/>
          <w:lang w:eastAsia="zh-CN"/>
        </w:rPr>
        <w:t xml:space="preserve">ресурсам»: </w:t>
      </w:r>
      <w:hyperlink r:id="rId26" w:history="1">
        <w:r w:rsidRPr="001A73F4">
          <w:rPr>
            <w:rStyle w:val="ad"/>
            <w:rFonts w:eastAsia="Arial Unicode MS"/>
            <w:spacing w:val="2"/>
            <w:lang w:eastAsia="zh-CN"/>
          </w:rPr>
          <w:t>http://window.edu.ru/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Федеральный центр информационно-образовательных</w:t>
      </w:r>
      <w:r>
        <w:rPr>
          <w:spacing w:val="2"/>
          <w:lang w:eastAsia="zh-CN"/>
        </w:rPr>
        <w:t xml:space="preserve"> </w:t>
      </w:r>
      <w:r w:rsidRPr="00DC4046">
        <w:rPr>
          <w:spacing w:val="2"/>
          <w:lang w:eastAsia="zh-CN"/>
        </w:rPr>
        <w:t xml:space="preserve">ресурсов: </w:t>
      </w:r>
      <w:hyperlink r:id="rId27" w:history="1">
        <w:r w:rsidRPr="001A73F4">
          <w:rPr>
            <w:rStyle w:val="ad"/>
            <w:rFonts w:eastAsia="Arial Unicode MS"/>
            <w:spacing w:val="2"/>
            <w:lang w:eastAsia="zh-CN"/>
          </w:rPr>
          <w:t>http://fcior.edu.ru/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jc w:val="both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Культура РФ </w:t>
      </w:r>
      <w:hyperlink r:id="rId28" w:history="1">
        <w:r w:rsidRPr="001A73F4">
          <w:rPr>
            <w:rStyle w:val="ad"/>
            <w:rFonts w:eastAsia="Arial Unicode MS"/>
            <w:spacing w:val="2"/>
            <w:lang w:eastAsia="zh-CN"/>
          </w:rPr>
          <w:t>https://www.culture.ru/</w:t>
        </w:r>
      </w:hyperlink>
    </w:p>
    <w:p w:rsidR="00981516" w:rsidRDefault="00981516" w:rsidP="0098151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981516" w:rsidRDefault="00981516" w:rsidP="0098151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F56CBC">
        <w:rPr>
          <w:rFonts w:eastAsiaTheme="minorHAnsi"/>
          <w:b/>
          <w:bCs/>
          <w:color w:val="000000"/>
          <w:lang w:eastAsia="en-US"/>
        </w:rPr>
        <w:t>Электронные базы данных и/или Электронно-библиотечные системы:</w:t>
      </w:r>
    </w:p>
    <w:p w:rsidR="00981516" w:rsidRPr="00F56CBC" w:rsidRDefault="00981516" w:rsidP="0098151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</w:p>
    <w:p w:rsidR="0098151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 xml:space="preserve">Научная электронная библиотека eLIBRARY.RU: </w:t>
      </w:r>
      <w:hyperlink r:id="rId29" w:history="1">
        <w:r w:rsidRPr="001A73F4">
          <w:rPr>
            <w:rStyle w:val="ad"/>
            <w:rFonts w:eastAsiaTheme="minorHAnsi"/>
            <w:lang w:eastAsia="en-US"/>
          </w:rPr>
          <w:t>http://elibrary.ru/</w:t>
        </w:r>
      </w:hyperlink>
    </w:p>
    <w:p w:rsidR="0098151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 xml:space="preserve">Электронно-библиотечная система </w:t>
      </w:r>
      <w:r>
        <w:rPr>
          <w:rFonts w:eastAsiaTheme="minorHAnsi"/>
          <w:color w:val="000000"/>
          <w:lang w:eastAsia="en-US"/>
        </w:rPr>
        <w:t>«</w:t>
      </w:r>
      <w:r w:rsidRPr="00F56CBC">
        <w:rPr>
          <w:rFonts w:eastAsiaTheme="minorHAnsi"/>
          <w:color w:val="000000"/>
          <w:lang w:eastAsia="en-US"/>
        </w:rPr>
        <w:t>Лань</w:t>
      </w:r>
      <w:r>
        <w:rPr>
          <w:rFonts w:eastAsiaTheme="minorHAnsi"/>
          <w:color w:val="000000"/>
          <w:lang w:eastAsia="en-US"/>
        </w:rPr>
        <w:t>»</w:t>
      </w:r>
      <w:r w:rsidRPr="00F56CBC">
        <w:rPr>
          <w:rFonts w:eastAsiaTheme="minorHAnsi"/>
          <w:color w:val="000000"/>
          <w:lang w:eastAsia="en-US"/>
        </w:rPr>
        <w:t xml:space="preserve">: </w:t>
      </w:r>
      <w:hyperlink r:id="rId30" w:history="1">
        <w:r w:rsidRPr="001A73F4">
          <w:rPr>
            <w:rStyle w:val="ad"/>
            <w:rFonts w:eastAsiaTheme="minorHAnsi"/>
            <w:lang w:eastAsia="en-US"/>
          </w:rPr>
          <w:t>http://e.lanbook.com/</w:t>
        </w:r>
      </w:hyperlink>
    </w:p>
    <w:p w:rsidR="0098151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 xml:space="preserve">Электронно-библиотечная система издательства </w:t>
      </w:r>
      <w:r>
        <w:rPr>
          <w:rFonts w:eastAsiaTheme="minorHAnsi"/>
          <w:color w:val="000000"/>
          <w:lang w:eastAsia="en-US"/>
        </w:rPr>
        <w:t>«</w:t>
      </w:r>
      <w:proofErr w:type="spellStart"/>
      <w:r w:rsidRPr="00F56CBC">
        <w:rPr>
          <w:rFonts w:eastAsiaTheme="minorHAnsi"/>
          <w:color w:val="000000"/>
          <w:lang w:eastAsia="en-US"/>
        </w:rPr>
        <w:t>Юрайт</w:t>
      </w:r>
      <w:proofErr w:type="spellEnd"/>
      <w:r>
        <w:rPr>
          <w:rFonts w:eastAsiaTheme="minorHAnsi"/>
          <w:color w:val="000000"/>
          <w:lang w:eastAsia="en-US"/>
        </w:rPr>
        <w:t>»</w:t>
      </w:r>
      <w:r w:rsidRPr="00F56CBC">
        <w:rPr>
          <w:rFonts w:eastAsiaTheme="minorHAnsi"/>
          <w:color w:val="000000"/>
          <w:lang w:eastAsia="en-US"/>
        </w:rPr>
        <w:t>:</w:t>
      </w:r>
      <w:r>
        <w:rPr>
          <w:rFonts w:eastAsiaTheme="minorHAnsi"/>
          <w:color w:val="000000"/>
          <w:lang w:eastAsia="en-US"/>
        </w:rPr>
        <w:t xml:space="preserve"> </w:t>
      </w:r>
      <w:hyperlink r:id="rId31" w:history="1">
        <w:r w:rsidRPr="001A73F4">
          <w:rPr>
            <w:rStyle w:val="ad"/>
            <w:rFonts w:eastAsiaTheme="minorHAnsi"/>
            <w:lang w:eastAsia="en-US"/>
          </w:rPr>
          <w:t>http://www.biblio-online.ru/</w:t>
        </w:r>
      </w:hyperlink>
    </w:p>
    <w:p w:rsidR="00981516" w:rsidRDefault="00981516" w:rsidP="0098151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981516" w:rsidRDefault="00981516" w:rsidP="00981516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F56CBC">
        <w:rPr>
          <w:rFonts w:eastAsiaTheme="minorHAnsi"/>
          <w:b/>
          <w:color w:val="000000"/>
          <w:lang w:eastAsia="en-US"/>
        </w:rPr>
        <w:t>Нотные ресурсы</w:t>
      </w:r>
      <w:r w:rsidRPr="00F56CBC">
        <w:rPr>
          <w:rFonts w:eastAsiaTheme="minorHAnsi"/>
          <w:b/>
          <w:bCs/>
          <w:color w:val="000000"/>
          <w:lang w:eastAsia="en-US"/>
        </w:rPr>
        <w:t>:</w:t>
      </w:r>
    </w:p>
    <w:p w:rsidR="00981516" w:rsidRPr="00F56CBC" w:rsidRDefault="00981516" w:rsidP="00981516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Ноты в бесплатном доступе:</w:t>
      </w:r>
      <w:hyperlink r:id="rId32" w:history="1">
        <w:r w:rsidRPr="00713152">
          <w:rPr>
            <w:rStyle w:val="ad"/>
            <w:rFonts w:eastAsiaTheme="minorHAnsi"/>
            <w:lang w:eastAsia="en-US"/>
          </w:rPr>
          <w:t>http://www.classicalmusiclinks.ru/sheet_music/notes_archive/</w:t>
        </w:r>
      </w:hyperlink>
    </w:p>
    <w:p w:rsidR="00981516" w:rsidRPr="00DC404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val="en-US" w:eastAsia="en-US"/>
        </w:rPr>
      </w:pPr>
      <w:r w:rsidRPr="00F56CBC">
        <w:rPr>
          <w:rFonts w:eastAsiaTheme="minorHAnsi"/>
          <w:color w:val="0000FF"/>
          <w:lang w:val="en-US" w:eastAsia="en-US"/>
        </w:rPr>
        <w:t xml:space="preserve">http://imslp.org/wiki/Main_Page </w:t>
      </w:r>
      <w:r w:rsidRPr="00F56CBC">
        <w:rPr>
          <w:rFonts w:eastAsiaTheme="minorHAnsi"/>
          <w:color w:val="000000"/>
          <w:lang w:val="en-US" w:eastAsia="en-US"/>
        </w:rPr>
        <w:t>- International Music Score Library Project –</w:t>
      </w:r>
      <w:r w:rsidRPr="00DC4046">
        <w:rPr>
          <w:rFonts w:eastAsiaTheme="minorHAnsi"/>
          <w:color w:val="000000"/>
          <w:lang w:val="en-US" w:eastAsia="en-US"/>
        </w:rPr>
        <w:t xml:space="preserve"> </w:t>
      </w:r>
      <w:r w:rsidRPr="00DC4046">
        <w:rPr>
          <w:rFonts w:eastAsiaTheme="minorHAnsi"/>
          <w:color w:val="000000"/>
          <w:lang w:eastAsia="en-US"/>
        </w:rPr>
        <w:t>свободная</w:t>
      </w:r>
      <w:r w:rsidRPr="00DC4046">
        <w:rPr>
          <w:rFonts w:eastAsiaTheme="minorHAnsi"/>
          <w:color w:val="000000"/>
          <w:lang w:val="en-US" w:eastAsia="en-US"/>
        </w:rPr>
        <w:t xml:space="preserve"> </w:t>
      </w:r>
      <w:r w:rsidRPr="00DC4046">
        <w:rPr>
          <w:rFonts w:eastAsiaTheme="minorHAnsi"/>
          <w:color w:val="000000"/>
          <w:lang w:eastAsia="en-US"/>
        </w:rPr>
        <w:t>библиотека</w:t>
      </w:r>
      <w:r w:rsidRPr="00DC4046">
        <w:rPr>
          <w:rFonts w:eastAsiaTheme="minorHAnsi"/>
          <w:color w:val="000000"/>
          <w:lang w:val="en-US" w:eastAsia="en-US"/>
        </w:rPr>
        <w:t xml:space="preserve"> </w:t>
      </w:r>
      <w:r w:rsidRPr="00DC4046">
        <w:rPr>
          <w:rFonts w:eastAsiaTheme="minorHAnsi"/>
          <w:color w:val="000000"/>
          <w:lang w:eastAsia="en-US"/>
        </w:rPr>
        <w:t>музыкальных</w:t>
      </w:r>
      <w:r w:rsidRPr="00DC4046">
        <w:rPr>
          <w:rFonts w:eastAsiaTheme="minorHAnsi"/>
          <w:color w:val="000000"/>
          <w:lang w:val="en-US" w:eastAsia="en-US"/>
        </w:rPr>
        <w:t xml:space="preserve"> </w:t>
      </w:r>
      <w:r w:rsidRPr="00DC4046">
        <w:rPr>
          <w:rFonts w:eastAsiaTheme="minorHAnsi"/>
          <w:color w:val="000000"/>
          <w:lang w:eastAsia="en-US"/>
        </w:rPr>
        <w:t>партитур</w:t>
      </w:r>
      <w:r w:rsidRPr="00DC4046">
        <w:rPr>
          <w:rFonts w:eastAsiaTheme="minorHAnsi"/>
          <w:color w:val="000000"/>
          <w:lang w:val="en-US" w:eastAsia="en-US"/>
        </w:rPr>
        <w:t>;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http://notes.tarakanov.net/ - нотный архив Бориса Тараканова;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http://mmk-forum.com/forumdisplay.php?f=216 – международный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lastRenderedPageBreak/>
        <w:t>музыкальный клуб. Нотная библиотека;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http://nlib.org.ua/ru/pdf/piano/7617 – нотные издания;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http://noty-tut.ru/category/biblioteka/fp/ – произведения для инструмента;</w:t>
      </w:r>
    </w:p>
    <w:p w:rsidR="00981516" w:rsidRPr="0098151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720"/>
        <w:contextualSpacing w:val="0"/>
      </w:pPr>
      <w:r w:rsidRPr="00981516">
        <w:rPr>
          <w:rFonts w:eastAsiaTheme="minorHAnsi"/>
          <w:color w:val="000000"/>
          <w:lang w:eastAsia="en-US"/>
        </w:rPr>
        <w:t>http</w:t>
      </w:r>
      <w:r w:rsidRPr="00981516">
        <w:rPr>
          <w:rFonts w:eastAsiaTheme="minorHAnsi"/>
          <w:color w:val="0000FF"/>
          <w:lang w:eastAsia="en-US"/>
        </w:rPr>
        <w:t xml:space="preserve">://propianino.ru/katalog-not </w:t>
      </w:r>
      <w:r w:rsidRPr="00981516">
        <w:rPr>
          <w:rFonts w:eastAsiaTheme="minorHAnsi"/>
          <w:color w:val="000000"/>
          <w:lang w:eastAsia="en-US"/>
        </w:rPr>
        <w:t>– каталог нот.</w:t>
      </w:r>
    </w:p>
    <w:p w:rsidR="006A3AEE" w:rsidRDefault="006A3AEE">
      <w:pPr>
        <w:spacing w:after="200" w:line="276" w:lineRule="auto"/>
        <w:rPr>
          <w:rFonts w:eastAsiaTheme="majorEastAsia" w:cstheme="majorBidi"/>
          <w:b/>
          <w:sz w:val="26"/>
          <w:szCs w:val="26"/>
        </w:rPr>
      </w:pPr>
      <w:bookmarkStart w:id="12" w:name="_Toc3549424"/>
      <w:bookmarkStart w:id="13" w:name="_Toc3991544"/>
      <w:bookmarkStart w:id="14" w:name="_Toc57288149"/>
    </w:p>
    <w:p w:rsidR="006A3AEE" w:rsidRDefault="006A3AEE" w:rsidP="003D6283">
      <w:pPr>
        <w:pStyle w:val="2"/>
        <w:jc w:val="center"/>
        <w:sectPr w:rsidR="006A3AEE" w:rsidSect="006A3AEE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E0CAF" w:rsidRPr="00E41684" w:rsidRDefault="003D6283" w:rsidP="003D6283">
      <w:pPr>
        <w:pStyle w:val="2"/>
        <w:jc w:val="center"/>
      </w:pPr>
      <w:r w:rsidRPr="00E41684">
        <w:lastRenderedPageBreak/>
        <w:t>ПРИЛОЖЕНИЯ (</w:t>
      </w:r>
      <w:r>
        <w:t>ШАБЛОНЫ ОТЧЕТНОЙ ДОКУМЕНТАЦИИ ПО ВКР</w:t>
      </w:r>
      <w:r w:rsidRPr="00E41684">
        <w:t>)</w:t>
      </w:r>
      <w:bookmarkEnd w:id="12"/>
      <w:bookmarkEnd w:id="13"/>
      <w:bookmarkEnd w:id="14"/>
    </w:p>
    <w:p w:rsidR="00BF04FB" w:rsidRDefault="00BF04FB" w:rsidP="00BF04FB">
      <w:pPr>
        <w:jc w:val="right"/>
        <w:rPr>
          <w:i/>
          <w:sz w:val="28"/>
          <w:szCs w:val="28"/>
          <w:u w:val="single"/>
        </w:rPr>
      </w:pPr>
    </w:p>
    <w:p w:rsidR="00BF04FB" w:rsidRDefault="00BF04FB" w:rsidP="00BF04FB">
      <w:pPr>
        <w:jc w:val="right"/>
        <w:rPr>
          <w:i/>
          <w:sz w:val="28"/>
          <w:szCs w:val="28"/>
          <w:u w:val="single"/>
        </w:rPr>
      </w:pPr>
      <w:r w:rsidRPr="004F622C">
        <w:rPr>
          <w:i/>
          <w:sz w:val="28"/>
          <w:szCs w:val="28"/>
          <w:u w:val="single"/>
        </w:rPr>
        <w:t>Образец оформления титульного листа ВКР</w:t>
      </w:r>
    </w:p>
    <w:p w:rsidR="00BF04FB" w:rsidRDefault="00BF04FB" w:rsidP="00BF04FB">
      <w:pPr>
        <w:jc w:val="right"/>
        <w:rPr>
          <w:i/>
          <w:sz w:val="28"/>
          <w:szCs w:val="28"/>
          <w:u w:val="single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b/>
          <w:bCs/>
          <w:color w:val="000000"/>
          <w:sz w:val="28"/>
          <w:szCs w:val="28"/>
        </w:rPr>
        <w:t>МИНИСТЕРСТВО КУЛЬТУРЫ РОССИЙСКОЙ ФЕДЕРАЦИИ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DB4D37">
        <w:rPr>
          <w:rFonts w:eastAsia="Calibri"/>
          <w:b/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b/>
          <w:bCs/>
          <w:color w:val="000000"/>
          <w:sz w:val="28"/>
          <w:szCs w:val="28"/>
        </w:rPr>
        <w:t>ОБРАЗОВАТЕЛЬНОЕ УЧРЕЖДЕНИЕ ВЫСШЕГО ОБРАЗОВАНИЯ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DB4D37">
        <w:rPr>
          <w:rFonts w:eastAsia="Calibri"/>
          <w:b/>
          <w:bCs/>
          <w:color w:val="000000"/>
          <w:sz w:val="28"/>
          <w:szCs w:val="28"/>
        </w:rPr>
        <w:t>«МОСКОВСКИЙ ГОСУДАРСТВЕННЫЙ ИНСТИТУТ КУЛЬТУРЫ»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0"/>
          <w:szCs w:val="20"/>
        </w:rPr>
      </w:pPr>
    </w:p>
    <w:p w:rsidR="00BF04FB" w:rsidRPr="00DB4D37" w:rsidRDefault="005A4846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Факультет искусств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6"/>
          <w:szCs w:val="26"/>
        </w:rPr>
      </w:pPr>
      <w:r w:rsidRPr="00DB4D37">
        <w:rPr>
          <w:rFonts w:eastAsia="Calibri"/>
          <w:color w:val="000000"/>
          <w:sz w:val="26"/>
          <w:szCs w:val="26"/>
        </w:rPr>
        <w:t xml:space="preserve">Кафедра </w:t>
      </w:r>
      <w:r w:rsidR="005C6955">
        <w:rPr>
          <w:rFonts w:eastAsia="Calibri"/>
          <w:color w:val="000000"/>
          <w:sz w:val="26"/>
          <w:szCs w:val="26"/>
        </w:rPr>
        <w:t>оркестрового исполнительства и дирижирования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3"/>
          <w:szCs w:val="23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3"/>
          <w:szCs w:val="23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DB4D37">
        <w:rPr>
          <w:rFonts w:eastAsia="Calibri"/>
          <w:b/>
          <w:color w:val="000000"/>
          <w:sz w:val="28"/>
          <w:szCs w:val="28"/>
        </w:rPr>
        <w:t xml:space="preserve">ВЫПУСКНАЯ КВАЛИФИКАЦИОННАЯ РАБОТА 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b/>
          <w:color w:val="000000"/>
          <w:sz w:val="28"/>
          <w:szCs w:val="28"/>
        </w:rPr>
        <w:t>БАКАЛАВРА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3"/>
          <w:szCs w:val="23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DB4D37">
        <w:rPr>
          <w:b/>
          <w:color w:val="000000"/>
          <w:sz w:val="28"/>
          <w:szCs w:val="28"/>
        </w:rPr>
        <w:t xml:space="preserve">Современные приемы игры на саксофоне в творчестве композиторов конца </w:t>
      </w:r>
      <w:r w:rsidRPr="00DB4D37">
        <w:rPr>
          <w:b/>
          <w:color w:val="000000"/>
          <w:sz w:val="28"/>
          <w:szCs w:val="28"/>
          <w:lang w:val="en-US"/>
        </w:rPr>
        <w:t>XX</w:t>
      </w:r>
      <w:r w:rsidRPr="00DB4D37">
        <w:rPr>
          <w:b/>
          <w:color w:val="000000"/>
          <w:sz w:val="28"/>
          <w:szCs w:val="28"/>
        </w:rPr>
        <w:t xml:space="preserve"> – начала </w:t>
      </w:r>
      <w:r w:rsidRPr="00DB4D37">
        <w:rPr>
          <w:b/>
          <w:color w:val="000000"/>
          <w:sz w:val="28"/>
          <w:szCs w:val="28"/>
          <w:lang w:val="en-US"/>
        </w:rPr>
        <w:t>XXI</w:t>
      </w:r>
      <w:r w:rsidRPr="00DB4D37">
        <w:rPr>
          <w:b/>
          <w:color w:val="000000"/>
          <w:sz w:val="28"/>
          <w:szCs w:val="28"/>
        </w:rPr>
        <w:t xml:space="preserve"> вв.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32"/>
          <w:szCs w:val="32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по направлению подготовки 53.03.02 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«Музыкально-инструментальное искусство», 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>профилю «</w:t>
      </w:r>
      <w:r w:rsidR="00AF0258">
        <w:rPr>
          <w:rFonts w:eastAsia="Calibri"/>
          <w:color w:val="000000"/>
          <w:sz w:val="28"/>
          <w:szCs w:val="28"/>
        </w:rPr>
        <w:t>Баян, аккордеон и струнные щипковые инструменты</w:t>
      </w:r>
      <w:r w:rsidRPr="00DB4D37">
        <w:rPr>
          <w:rFonts w:eastAsia="Calibri"/>
          <w:color w:val="000000"/>
          <w:sz w:val="28"/>
          <w:szCs w:val="28"/>
        </w:rPr>
        <w:t xml:space="preserve">»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BF04FB" w:rsidRPr="00DB4D37" w:rsidRDefault="00BF04FB" w:rsidP="00BF04FB">
      <w:pPr>
        <w:autoSpaceDE w:val="0"/>
        <w:autoSpaceDN w:val="0"/>
        <w:adjustRightInd w:val="0"/>
        <w:ind w:firstLine="4253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Выполнил студент: </w:t>
      </w:r>
    </w:p>
    <w:p w:rsidR="00BF04FB" w:rsidRPr="004F622C" w:rsidRDefault="00BF04FB" w:rsidP="00BF04FB">
      <w:pPr>
        <w:autoSpaceDE w:val="0"/>
        <w:autoSpaceDN w:val="0"/>
        <w:adjustRightInd w:val="0"/>
        <w:ind w:firstLine="4253"/>
        <w:rPr>
          <w:rFonts w:eastAsia="Calibri"/>
          <w:color w:val="000000"/>
          <w:sz w:val="28"/>
          <w:szCs w:val="28"/>
        </w:rPr>
      </w:pPr>
      <w:r w:rsidRPr="004F622C">
        <w:rPr>
          <w:rFonts w:eastAsia="Calibri"/>
          <w:color w:val="000000"/>
          <w:sz w:val="28"/>
          <w:szCs w:val="28"/>
        </w:rPr>
        <w:t xml:space="preserve">очной формы обучения </w:t>
      </w:r>
    </w:p>
    <w:p w:rsidR="00BF04FB" w:rsidRPr="004F622C" w:rsidRDefault="00AC2DF7" w:rsidP="00BF04FB">
      <w:pPr>
        <w:autoSpaceDE w:val="0"/>
        <w:autoSpaceDN w:val="0"/>
        <w:adjustRightInd w:val="0"/>
        <w:ind w:firstLine="4253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 курса 444</w:t>
      </w:r>
      <w:r w:rsidR="00BF04FB" w:rsidRPr="004F622C">
        <w:rPr>
          <w:rFonts w:eastAsia="Calibri"/>
          <w:color w:val="000000"/>
          <w:sz w:val="28"/>
          <w:szCs w:val="28"/>
        </w:rPr>
        <w:t xml:space="preserve"> группы </w:t>
      </w:r>
    </w:p>
    <w:p w:rsidR="00BF04FB" w:rsidRPr="004F622C" w:rsidRDefault="00BF04FB" w:rsidP="00BF04FB">
      <w:pPr>
        <w:autoSpaceDE w:val="0"/>
        <w:autoSpaceDN w:val="0"/>
        <w:adjustRightInd w:val="0"/>
        <w:ind w:firstLine="4253"/>
        <w:rPr>
          <w:rFonts w:eastAsia="Calibri"/>
          <w:b/>
          <w:bCs/>
          <w:color w:val="000000"/>
          <w:sz w:val="28"/>
          <w:szCs w:val="28"/>
        </w:rPr>
      </w:pPr>
      <w:r w:rsidRPr="004F622C">
        <w:rPr>
          <w:rFonts w:eastAsia="Calibri"/>
          <w:b/>
          <w:bCs/>
          <w:color w:val="000000"/>
          <w:sz w:val="28"/>
          <w:szCs w:val="28"/>
        </w:rPr>
        <w:t>Иванов Иван Иванович</w:t>
      </w:r>
    </w:p>
    <w:p w:rsidR="00BF04FB" w:rsidRPr="004F622C" w:rsidRDefault="00BF04FB" w:rsidP="00BF04FB">
      <w:pPr>
        <w:autoSpaceDE w:val="0"/>
        <w:autoSpaceDN w:val="0"/>
        <w:adjustRightInd w:val="0"/>
        <w:ind w:firstLine="4253"/>
        <w:rPr>
          <w:rFonts w:eastAsia="Calibri"/>
          <w:b/>
          <w:color w:val="000000"/>
          <w:sz w:val="28"/>
          <w:szCs w:val="28"/>
        </w:rPr>
      </w:pPr>
    </w:p>
    <w:p w:rsidR="00BF04FB" w:rsidRPr="004F622C" w:rsidRDefault="00BF04FB" w:rsidP="00BF04FB">
      <w:pPr>
        <w:autoSpaceDE w:val="0"/>
        <w:autoSpaceDN w:val="0"/>
        <w:adjustRightInd w:val="0"/>
        <w:ind w:firstLine="4253"/>
        <w:rPr>
          <w:rFonts w:eastAsia="Calibri"/>
          <w:color w:val="000000"/>
          <w:sz w:val="28"/>
          <w:szCs w:val="28"/>
        </w:rPr>
      </w:pPr>
      <w:r w:rsidRPr="004F622C">
        <w:rPr>
          <w:rFonts w:eastAsia="Calibri"/>
          <w:color w:val="000000"/>
          <w:sz w:val="28"/>
          <w:szCs w:val="28"/>
        </w:rPr>
        <w:t xml:space="preserve">Научный руководитель: </w:t>
      </w:r>
    </w:p>
    <w:p w:rsidR="00BF04FB" w:rsidRPr="004F622C" w:rsidRDefault="00BF04FB" w:rsidP="00BF04FB">
      <w:pPr>
        <w:pStyle w:val="25"/>
        <w:shd w:val="clear" w:color="auto" w:fill="auto"/>
        <w:tabs>
          <w:tab w:val="left" w:pos="142"/>
          <w:tab w:val="left" w:pos="9356"/>
        </w:tabs>
        <w:spacing w:before="0" w:line="240" w:lineRule="auto"/>
        <w:ind w:right="60" w:firstLine="4253"/>
        <w:jc w:val="left"/>
      </w:pPr>
      <w:r w:rsidRPr="004F622C">
        <w:t>кандидат педагогических наук, доцент</w:t>
      </w:r>
    </w:p>
    <w:p w:rsidR="00BF04FB" w:rsidRPr="004F622C" w:rsidRDefault="00BF04FB" w:rsidP="00BF04FB">
      <w:pPr>
        <w:pStyle w:val="25"/>
        <w:shd w:val="clear" w:color="auto" w:fill="auto"/>
        <w:tabs>
          <w:tab w:val="left" w:pos="142"/>
          <w:tab w:val="left" w:pos="9356"/>
        </w:tabs>
        <w:spacing w:before="0" w:line="240" w:lineRule="auto"/>
        <w:ind w:right="60" w:firstLine="4253"/>
        <w:jc w:val="left"/>
        <w:rPr>
          <w:b/>
        </w:rPr>
      </w:pPr>
      <w:r w:rsidRPr="004F622C">
        <w:rPr>
          <w:b/>
        </w:rPr>
        <w:t>Петров Петр Петрович</w:t>
      </w:r>
    </w:p>
    <w:p w:rsidR="00BF04FB" w:rsidRPr="004F622C" w:rsidRDefault="00BF04FB" w:rsidP="00BF04FB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</w:rPr>
      </w:pPr>
    </w:p>
    <w:p w:rsidR="00BF04FB" w:rsidRPr="004F622C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4F622C">
        <w:rPr>
          <w:rFonts w:eastAsia="Calibri"/>
          <w:color w:val="000000"/>
          <w:sz w:val="28"/>
          <w:szCs w:val="28"/>
        </w:rPr>
        <w:t xml:space="preserve">Допустить к защите: </w:t>
      </w:r>
    </w:p>
    <w:p w:rsidR="00BF04FB" w:rsidRPr="004F622C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4F622C">
        <w:rPr>
          <w:rFonts w:eastAsia="Calibri"/>
          <w:color w:val="000000"/>
          <w:sz w:val="28"/>
          <w:szCs w:val="28"/>
        </w:rPr>
        <w:t xml:space="preserve">Зав. кафедрой </w:t>
      </w:r>
      <w:r w:rsidR="005C6955">
        <w:rPr>
          <w:rFonts w:eastAsia="Calibri"/>
          <w:color w:val="000000"/>
          <w:sz w:val="28"/>
          <w:szCs w:val="28"/>
        </w:rPr>
        <w:t>оркестрового исполнительства и дирижирования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>Заслуженный артист России, кандидат педагогических наук, профессор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>Делий П.Ю. __________________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Дата допуска к защите: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«______»______________2020 г.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Выпускная квалификационная работа защищена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«______»______________2020 г.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Оценка__________________________ </w:t>
      </w:r>
    </w:p>
    <w:p w:rsidR="00981516" w:rsidRPr="00BF04FB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Секретарь ГЭК ___________________ </w:t>
      </w:r>
      <w:bookmarkStart w:id="15" w:name="_GoBack"/>
      <w:bookmarkEnd w:id="15"/>
    </w:p>
    <w:sectPr w:rsidR="00981516" w:rsidRPr="00BF04FB" w:rsidSect="006A3AEE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336" w:rsidRDefault="00F26336" w:rsidP="00786DB7">
      <w:r>
        <w:separator/>
      </w:r>
    </w:p>
  </w:endnote>
  <w:endnote w:type="continuationSeparator" w:id="0">
    <w:p w:rsidR="00F26336" w:rsidRDefault="00F26336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803" w:rsidRDefault="00C02803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950D8B" w:rsidRDefault="00950D8B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DF7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950D8B" w:rsidRDefault="00950D8B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299" w:rsidRDefault="000B206D" w:rsidP="00040299">
    <w:pPr>
      <w:pStyle w:val="af5"/>
      <w:jc w:val="center"/>
    </w:pPr>
    <w:r>
      <w:rPr>
        <w:b/>
        <w:bCs/>
        <w:lang w:eastAsia="zh-CN"/>
      </w:rPr>
      <w:t>Химки - 2021 г.</w:t>
    </w:r>
  </w:p>
  <w:p w:rsidR="00040299" w:rsidRDefault="0004029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336" w:rsidRDefault="00F26336" w:rsidP="00786DB7">
      <w:r>
        <w:separator/>
      </w:r>
    </w:p>
  </w:footnote>
  <w:footnote w:type="continuationSeparator" w:id="0">
    <w:p w:rsidR="00F26336" w:rsidRDefault="00F26336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803" w:rsidRDefault="00C02803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8B" w:rsidRDefault="00950D8B">
    <w:pPr>
      <w:pStyle w:val="af3"/>
    </w:pPr>
  </w:p>
  <w:p w:rsidR="00950D8B" w:rsidRDefault="00950D8B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803" w:rsidRDefault="00C0280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84F"/>
    <w:multiLevelType w:val="hybridMultilevel"/>
    <w:tmpl w:val="42FE8F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565F2A"/>
    <w:multiLevelType w:val="hybridMultilevel"/>
    <w:tmpl w:val="66B6AE14"/>
    <w:lvl w:ilvl="0" w:tplc="59103952">
      <w:start w:val="1"/>
      <w:numFmt w:val="decimal"/>
      <w:lvlText w:val="%1."/>
      <w:lvlJc w:val="left"/>
      <w:pPr>
        <w:ind w:left="3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>
    <w:nsid w:val="0AEF2A0C"/>
    <w:multiLevelType w:val="hybridMultilevel"/>
    <w:tmpl w:val="7D14D0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5A759F"/>
    <w:multiLevelType w:val="hybridMultilevel"/>
    <w:tmpl w:val="793A110E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8006A1"/>
    <w:multiLevelType w:val="multilevel"/>
    <w:tmpl w:val="97F64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317530C"/>
    <w:multiLevelType w:val="hybridMultilevel"/>
    <w:tmpl w:val="859C32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7">
    <w:nsid w:val="283F35E2"/>
    <w:multiLevelType w:val="hybridMultilevel"/>
    <w:tmpl w:val="B21C815E"/>
    <w:lvl w:ilvl="0" w:tplc="A6220AB6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3D047F"/>
    <w:multiLevelType w:val="hybridMultilevel"/>
    <w:tmpl w:val="793A110E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4F5EC1"/>
    <w:multiLevelType w:val="hybridMultilevel"/>
    <w:tmpl w:val="301AD788"/>
    <w:lvl w:ilvl="0" w:tplc="3F808080">
      <w:start w:val="1"/>
      <w:numFmt w:val="decimal"/>
      <w:lvlText w:val="%1."/>
      <w:lvlJc w:val="left"/>
      <w:pPr>
        <w:ind w:left="3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>
    <w:nsid w:val="37364C50"/>
    <w:multiLevelType w:val="hybridMultilevel"/>
    <w:tmpl w:val="B7C801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BA6C8D"/>
    <w:multiLevelType w:val="hybridMultilevel"/>
    <w:tmpl w:val="6972CE8A"/>
    <w:lvl w:ilvl="0" w:tplc="39584E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3AE3021"/>
    <w:multiLevelType w:val="hybridMultilevel"/>
    <w:tmpl w:val="301AD788"/>
    <w:lvl w:ilvl="0" w:tplc="3F808080">
      <w:start w:val="1"/>
      <w:numFmt w:val="decimal"/>
      <w:lvlText w:val="%1."/>
      <w:lvlJc w:val="left"/>
      <w:pPr>
        <w:ind w:left="3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3">
    <w:nsid w:val="48ED622F"/>
    <w:multiLevelType w:val="hybridMultilevel"/>
    <w:tmpl w:val="EF5AD28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4C453916"/>
    <w:multiLevelType w:val="hybridMultilevel"/>
    <w:tmpl w:val="7756A0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825E4C"/>
    <w:multiLevelType w:val="hybridMultilevel"/>
    <w:tmpl w:val="BC0C9D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D96B84"/>
    <w:multiLevelType w:val="hybridMultilevel"/>
    <w:tmpl w:val="DB1AF8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B382D70"/>
    <w:multiLevelType w:val="hybridMultilevel"/>
    <w:tmpl w:val="DF44E714"/>
    <w:lvl w:ilvl="0" w:tplc="C84A3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7C11F0"/>
    <w:multiLevelType w:val="hybridMultilevel"/>
    <w:tmpl w:val="301AD788"/>
    <w:lvl w:ilvl="0" w:tplc="3F808080">
      <w:start w:val="1"/>
      <w:numFmt w:val="decimal"/>
      <w:lvlText w:val="%1."/>
      <w:lvlJc w:val="left"/>
      <w:pPr>
        <w:ind w:left="3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0">
    <w:nsid w:val="68EE3C5F"/>
    <w:multiLevelType w:val="hybridMultilevel"/>
    <w:tmpl w:val="9EBC1B4E"/>
    <w:lvl w:ilvl="0" w:tplc="6AD618F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20"/>
  </w:num>
  <w:num w:numId="7">
    <w:abstractNumId w:val="13"/>
  </w:num>
  <w:num w:numId="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</w:num>
  <w:num w:numId="10">
    <w:abstractNumId w:val="0"/>
  </w:num>
  <w:num w:numId="11">
    <w:abstractNumId w:val="11"/>
  </w:num>
  <w:num w:numId="12">
    <w:abstractNumId w:val="5"/>
  </w:num>
  <w:num w:numId="13">
    <w:abstractNumId w:val="15"/>
  </w:num>
  <w:num w:numId="14">
    <w:abstractNumId w:val="14"/>
  </w:num>
  <w:num w:numId="15">
    <w:abstractNumId w:val="2"/>
  </w:num>
  <w:num w:numId="16">
    <w:abstractNumId w:val="10"/>
  </w:num>
  <w:num w:numId="17">
    <w:abstractNumId w:val="16"/>
  </w:num>
  <w:num w:numId="18">
    <w:abstractNumId w:val="3"/>
  </w:num>
  <w:num w:numId="19">
    <w:abstractNumId w:val="1"/>
  </w:num>
  <w:num w:numId="20">
    <w:abstractNumId w:val="12"/>
  </w:num>
  <w:num w:numId="21">
    <w:abstractNumId w:val="19"/>
  </w:num>
  <w:num w:numId="22">
    <w:abstractNumId w:val="9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E8F"/>
    <w:rsid w:val="00010DC0"/>
    <w:rsid w:val="0001753A"/>
    <w:rsid w:val="0002026A"/>
    <w:rsid w:val="00030706"/>
    <w:rsid w:val="00031832"/>
    <w:rsid w:val="00033C4A"/>
    <w:rsid w:val="000340A4"/>
    <w:rsid w:val="00035073"/>
    <w:rsid w:val="00040299"/>
    <w:rsid w:val="00055AD7"/>
    <w:rsid w:val="00064C89"/>
    <w:rsid w:val="00070897"/>
    <w:rsid w:val="00072263"/>
    <w:rsid w:val="0007618B"/>
    <w:rsid w:val="00082AF2"/>
    <w:rsid w:val="000840CF"/>
    <w:rsid w:val="00091234"/>
    <w:rsid w:val="00091DC6"/>
    <w:rsid w:val="000940E6"/>
    <w:rsid w:val="00096BAD"/>
    <w:rsid w:val="00097843"/>
    <w:rsid w:val="000B206D"/>
    <w:rsid w:val="000B3F56"/>
    <w:rsid w:val="000C2E90"/>
    <w:rsid w:val="000C4878"/>
    <w:rsid w:val="000D0FFA"/>
    <w:rsid w:val="000D68CA"/>
    <w:rsid w:val="000D6A07"/>
    <w:rsid w:val="000E03E8"/>
    <w:rsid w:val="000E1231"/>
    <w:rsid w:val="000E3963"/>
    <w:rsid w:val="000E7EBE"/>
    <w:rsid w:val="000F3927"/>
    <w:rsid w:val="000F4660"/>
    <w:rsid w:val="000F62CD"/>
    <w:rsid w:val="000F62E5"/>
    <w:rsid w:val="00101429"/>
    <w:rsid w:val="00102435"/>
    <w:rsid w:val="00116B44"/>
    <w:rsid w:val="00120380"/>
    <w:rsid w:val="00130694"/>
    <w:rsid w:val="00141173"/>
    <w:rsid w:val="0014311F"/>
    <w:rsid w:val="00155EA5"/>
    <w:rsid w:val="00160204"/>
    <w:rsid w:val="00160B2F"/>
    <w:rsid w:val="00162156"/>
    <w:rsid w:val="00171106"/>
    <w:rsid w:val="0018455D"/>
    <w:rsid w:val="001A2A90"/>
    <w:rsid w:val="001B5184"/>
    <w:rsid w:val="001C5C8D"/>
    <w:rsid w:val="001D1E64"/>
    <w:rsid w:val="001D58E0"/>
    <w:rsid w:val="001F0A17"/>
    <w:rsid w:val="001F6C57"/>
    <w:rsid w:val="00205586"/>
    <w:rsid w:val="002128B7"/>
    <w:rsid w:val="00225ADE"/>
    <w:rsid w:val="00235151"/>
    <w:rsid w:val="00237919"/>
    <w:rsid w:val="00254B51"/>
    <w:rsid w:val="0025533B"/>
    <w:rsid w:val="0025729F"/>
    <w:rsid w:val="00264F66"/>
    <w:rsid w:val="00275013"/>
    <w:rsid w:val="00276015"/>
    <w:rsid w:val="00287D8C"/>
    <w:rsid w:val="00290B7B"/>
    <w:rsid w:val="002A75E4"/>
    <w:rsid w:val="002B12E9"/>
    <w:rsid w:val="002B61E0"/>
    <w:rsid w:val="002F25CC"/>
    <w:rsid w:val="00313DF7"/>
    <w:rsid w:val="0033253A"/>
    <w:rsid w:val="00341359"/>
    <w:rsid w:val="00350CE8"/>
    <w:rsid w:val="0038148C"/>
    <w:rsid w:val="003911A1"/>
    <w:rsid w:val="003953BC"/>
    <w:rsid w:val="00396B54"/>
    <w:rsid w:val="003A03E4"/>
    <w:rsid w:val="003A081C"/>
    <w:rsid w:val="003B3F6B"/>
    <w:rsid w:val="003B4A2D"/>
    <w:rsid w:val="003C0A41"/>
    <w:rsid w:val="003C3EAA"/>
    <w:rsid w:val="003C4170"/>
    <w:rsid w:val="003C633D"/>
    <w:rsid w:val="003D6283"/>
    <w:rsid w:val="004071E6"/>
    <w:rsid w:val="004166C6"/>
    <w:rsid w:val="0042276F"/>
    <w:rsid w:val="00423FDE"/>
    <w:rsid w:val="0044334D"/>
    <w:rsid w:val="00465000"/>
    <w:rsid w:val="00480AAD"/>
    <w:rsid w:val="00484C6C"/>
    <w:rsid w:val="004851FA"/>
    <w:rsid w:val="004929A5"/>
    <w:rsid w:val="004A09D5"/>
    <w:rsid w:val="004A39AA"/>
    <w:rsid w:val="004A6C38"/>
    <w:rsid w:val="004B383C"/>
    <w:rsid w:val="004B692B"/>
    <w:rsid w:val="004C1949"/>
    <w:rsid w:val="004C512B"/>
    <w:rsid w:val="004E008A"/>
    <w:rsid w:val="004E2C47"/>
    <w:rsid w:val="004F3E31"/>
    <w:rsid w:val="0050188C"/>
    <w:rsid w:val="005024B5"/>
    <w:rsid w:val="0050551D"/>
    <w:rsid w:val="00513532"/>
    <w:rsid w:val="00521DBC"/>
    <w:rsid w:val="005315C3"/>
    <w:rsid w:val="00534463"/>
    <w:rsid w:val="005357E7"/>
    <w:rsid w:val="00561216"/>
    <w:rsid w:val="0057792D"/>
    <w:rsid w:val="00581AE3"/>
    <w:rsid w:val="00595B9C"/>
    <w:rsid w:val="00596FDD"/>
    <w:rsid w:val="005A398F"/>
    <w:rsid w:val="005A4846"/>
    <w:rsid w:val="005B14B5"/>
    <w:rsid w:val="005B2F96"/>
    <w:rsid w:val="005C20BF"/>
    <w:rsid w:val="005C6780"/>
    <w:rsid w:val="005C6955"/>
    <w:rsid w:val="005D54E4"/>
    <w:rsid w:val="005E25E2"/>
    <w:rsid w:val="00606AAF"/>
    <w:rsid w:val="00622E53"/>
    <w:rsid w:val="0062590D"/>
    <w:rsid w:val="006275E6"/>
    <w:rsid w:val="0063151F"/>
    <w:rsid w:val="00631F8C"/>
    <w:rsid w:val="00644C72"/>
    <w:rsid w:val="00645723"/>
    <w:rsid w:val="0065142A"/>
    <w:rsid w:val="00654D4D"/>
    <w:rsid w:val="00655DC8"/>
    <w:rsid w:val="00655EEA"/>
    <w:rsid w:val="006714D5"/>
    <w:rsid w:val="00673507"/>
    <w:rsid w:val="0067403D"/>
    <w:rsid w:val="006931E3"/>
    <w:rsid w:val="006A18B2"/>
    <w:rsid w:val="006A3AEE"/>
    <w:rsid w:val="006B13C2"/>
    <w:rsid w:val="006B7521"/>
    <w:rsid w:val="006C024A"/>
    <w:rsid w:val="006C2C54"/>
    <w:rsid w:val="006D6E31"/>
    <w:rsid w:val="006E431C"/>
    <w:rsid w:val="006F4593"/>
    <w:rsid w:val="007104D9"/>
    <w:rsid w:val="007108A9"/>
    <w:rsid w:val="0071211A"/>
    <w:rsid w:val="00714A3A"/>
    <w:rsid w:val="00717669"/>
    <w:rsid w:val="00720F28"/>
    <w:rsid w:val="00730E40"/>
    <w:rsid w:val="00736A1F"/>
    <w:rsid w:val="00745680"/>
    <w:rsid w:val="007548ED"/>
    <w:rsid w:val="00761DF0"/>
    <w:rsid w:val="00764D9D"/>
    <w:rsid w:val="00771FBB"/>
    <w:rsid w:val="0078376E"/>
    <w:rsid w:val="00786DB7"/>
    <w:rsid w:val="0079519B"/>
    <w:rsid w:val="007A4634"/>
    <w:rsid w:val="007C3643"/>
    <w:rsid w:val="007C51A0"/>
    <w:rsid w:val="007C77D8"/>
    <w:rsid w:val="00812214"/>
    <w:rsid w:val="00817AB5"/>
    <w:rsid w:val="00833A38"/>
    <w:rsid w:val="008373B1"/>
    <w:rsid w:val="0084023D"/>
    <w:rsid w:val="008414BC"/>
    <w:rsid w:val="008445C7"/>
    <w:rsid w:val="00854DF9"/>
    <w:rsid w:val="008575F6"/>
    <w:rsid w:val="008603DA"/>
    <w:rsid w:val="008610A7"/>
    <w:rsid w:val="0086772F"/>
    <w:rsid w:val="00870B4C"/>
    <w:rsid w:val="00871E3A"/>
    <w:rsid w:val="008727D5"/>
    <w:rsid w:val="00874824"/>
    <w:rsid w:val="0087675B"/>
    <w:rsid w:val="00880C09"/>
    <w:rsid w:val="00884991"/>
    <w:rsid w:val="0089248F"/>
    <w:rsid w:val="00893696"/>
    <w:rsid w:val="00894B95"/>
    <w:rsid w:val="008A2EB9"/>
    <w:rsid w:val="008A795F"/>
    <w:rsid w:val="008E06A5"/>
    <w:rsid w:val="008E0A61"/>
    <w:rsid w:val="008F2FFE"/>
    <w:rsid w:val="009006FA"/>
    <w:rsid w:val="00900B49"/>
    <w:rsid w:val="00920703"/>
    <w:rsid w:val="00930621"/>
    <w:rsid w:val="00934EE5"/>
    <w:rsid w:val="00950D8B"/>
    <w:rsid w:val="009613E2"/>
    <w:rsid w:val="009622E4"/>
    <w:rsid w:val="009700DC"/>
    <w:rsid w:val="00975774"/>
    <w:rsid w:val="00981516"/>
    <w:rsid w:val="00995107"/>
    <w:rsid w:val="009A5703"/>
    <w:rsid w:val="009C5DB2"/>
    <w:rsid w:val="009C7003"/>
    <w:rsid w:val="009D127A"/>
    <w:rsid w:val="009E10B6"/>
    <w:rsid w:val="009F0211"/>
    <w:rsid w:val="009F76C7"/>
    <w:rsid w:val="00A13C1D"/>
    <w:rsid w:val="00A437CC"/>
    <w:rsid w:val="00A50B6D"/>
    <w:rsid w:val="00A5422D"/>
    <w:rsid w:val="00A643F1"/>
    <w:rsid w:val="00A71290"/>
    <w:rsid w:val="00A82763"/>
    <w:rsid w:val="00A840C7"/>
    <w:rsid w:val="00A9347B"/>
    <w:rsid w:val="00A9653C"/>
    <w:rsid w:val="00A96CC8"/>
    <w:rsid w:val="00AA1B3A"/>
    <w:rsid w:val="00AC2DF7"/>
    <w:rsid w:val="00AD0C2B"/>
    <w:rsid w:val="00AE191F"/>
    <w:rsid w:val="00AE7AA5"/>
    <w:rsid w:val="00AF0258"/>
    <w:rsid w:val="00B161FA"/>
    <w:rsid w:val="00B25887"/>
    <w:rsid w:val="00B31724"/>
    <w:rsid w:val="00B47233"/>
    <w:rsid w:val="00B5521C"/>
    <w:rsid w:val="00B60153"/>
    <w:rsid w:val="00B602B8"/>
    <w:rsid w:val="00B670B8"/>
    <w:rsid w:val="00B71577"/>
    <w:rsid w:val="00B71EA8"/>
    <w:rsid w:val="00B724F6"/>
    <w:rsid w:val="00B80BDD"/>
    <w:rsid w:val="00B831F1"/>
    <w:rsid w:val="00BA0BEB"/>
    <w:rsid w:val="00BC085F"/>
    <w:rsid w:val="00BC7966"/>
    <w:rsid w:val="00BD5812"/>
    <w:rsid w:val="00BE0318"/>
    <w:rsid w:val="00BE0BFD"/>
    <w:rsid w:val="00BE1191"/>
    <w:rsid w:val="00BE50F6"/>
    <w:rsid w:val="00BF04FB"/>
    <w:rsid w:val="00BF1DC7"/>
    <w:rsid w:val="00BF5444"/>
    <w:rsid w:val="00BF5530"/>
    <w:rsid w:val="00C02803"/>
    <w:rsid w:val="00C06A8A"/>
    <w:rsid w:val="00C07A63"/>
    <w:rsid w:val="00C121C2"/>
    <w:rsid w:val="00C16C9F"/>
    <w:rsid w:val="00C2312A"/>
    <w:rsid w:val="00C41361"/>
    <w:rsid w:val="00C55FC6"/>
    <w:rsid w:val="00C657F7"/>
    <w:rsid w:val="00C87C30"/>
    <w:rsid w:val="00C921F2"/>
    <w:rsid w:val="00CD0436"/>
    <w:rsid w:val="00CD1568"/>
    <w:rsid w:val="00CF16C0"/>
    <w:rsid w:val="00CF4A8C"/>
    <w:rsid w:val="00D00085"/>
    <w:rsid w:val="00D06D34"/>
    <w:rsid w:val="00D11D55"/>
    <w:rsid w:val="00D172D0"/>
    <w:rsid w:val="00D32C49"/>
    <w:rsid w:val="00D441EC"/>
    <w:rsid w:val="00D549F6"/>
    <w:rsid w:val="00D744FC"/>
    <w:rsid w:val="00D77057"/>
    <w:rsid w:val="00D77623"/>
    <w:rsid w:val="00D77E48"/>
    <w:rsid w:val="00D83A23"/>
    <w:rsid w:val="00D84061"/>
    <w:rsid w:val="00D90083"/>
    <w:rsid w:val="00D931AB"/>
    <w:rsid w:val="00DB3AD5"/>
    <w:rsid w:val="00DD237B"/>
    <w:rsid w:val="00DE5BFD"/>
    <w:rsid w:val="00DE6010"/>
    <w:rsid w:val="00E005DA"/>
    <w:rsid w:val="00E01E78"/>
    <w:rsid w:val="00E41085"/>
    <w:rsid w:val="00E56656"/>
    <w:rsid w:val="00E86678"/>
    <w:rsid w:val="00E90E70"/>
    <w:rsid w:val="00E93BE4"/>
    <w:rsid w:val="00EA25FB"/>
    <w:rsid w:val="00EA6DFE"/>
    <w:rsid w:val="00EB4DF0"/>
    <w:rsid w:val="00EB551E"/>
    <w:rsid w:val="00EB7AD6"/>
    <w:rsid w:val="00EC4EDC"/>
    <w:rsid w:val="00ED3AE9"/>
    <w:rsid w:val="00ED42B6"/>
    <w:rsid w:val="00ED7042"/>
    <w:rsid w:val="00EE500B"/>
    <w:rsid w:val="00EF12B9"/>
    <w:rsid w:val="00EF2C38"/>
    <w:rsid w:val="00F06DB7"/>
    <w:rsid w:val="00F12A01"/>
    <w:rsid w:val="00F15594"/>
    <w:rsid w:val="00F26336"/>
    <w:rsid w:val="00F336A6"/>
    <w:rsid w:val="00F34913"/>
    <w:rsid w:val="00F40287"/>
    <w:rsid w:val="00F60042"/>
    <w:rsid w:val="00F61DD2"/>
    <w:rsid w:val="00F63990"/>
    <w:rsid w:val="00F7363E"/>
    <w:rsid w:val="00F8164E"/>
    <w:rsid w:val="00FA1332"/>
    <w:rsid w:val="00FA7241"/>
    <w:rsid w:val="00FB263C"/>
    <w:rsid w:val="00FB7366"/>
    <w:rsid w:val="00FD0626"/>
    <w:rsid w:val="00FE0735"/>
    <w:rsid w:val="00FE0CAF"/>
    <w:rsid w:val="00FE1010"/>
    <w:rsid w:val="00FE3FAB"/>
    <w:rsid w:val="00FE4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E90E70"/>
    <w:pPr>
      <w:keepNext/>
      <w:keepLines/>
      <w:numPr>
        <w:numId w:val="3"/>
      </w:numPr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0E70"/>
    <w:rPr>
      <w:rFonts w:ascii="Times New Roman" w:eastAsiaTheme="majorEastAsia" w:hAnsi="Times New Roman" w:cstheme="majorBidi"/>
      <w:b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50188C"/>
    <w:pPr>
      <w:spacing w:after="100"/>
      <w:ind w:left="240"/>
    </w:pPr>
  </w:style>
  <w:style w:type="paragraph" w:styleId="afd">
    <w:name w:val="List"/>
    <w:basedOn w:val="a"/>
    <w:rsid w:val="00981516"/>
    <w:pPr>
      <w:ind w:left="283" w:hanging="283"/>
      <w:contextualSpacing/>
    </w:pPr>
    <w:rPr>
      <w:sz w:val="28"/>
      <w:szCs w:val="28"/>
    </w:rPr>
  </w:style>
  <w:style w:type="character" w:customStyle="1" w:styleId="afe">
    <w:name w:val="Колонтитул"/>
    <w:basedOn w:val="a0"/>
    <w:rsid w:val="009815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_"/>
    <w:basedOn w:val="a0"/>
    <w:link w:val="25"/>
    <w:rsid w:val="009815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sid w:val="0098151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815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qFormat/>
    <w:rsid w:val="00981516"/>
    <w:pPr>
      <w:widowControl w:val="0"/>
      <w:shd w:val="clear" w:color="auto" w:fill="FFFFFF"/>
      <w:spacing w:before="300" w:line="322" w:lineRule="exact"/>
      <w:jc w:val="center"/>
    </w:pPr>
    <w:rPr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rsid w:val="00981516"/>
    <w:pPr>
      <w:widowControl w:val="0"/>
      <w:shd w:val="clear" w:color="auto" w:fill="FFFFFF"/>
      <w:spacing w:before="360" w:after="540" w:line="0" w:lineRule="atLeast"/>
      <w:jc w:val="center"/>
      <w:outlineLvl w:val="0"/>
    </w:pPr>
    <w:rPr>
      <w:sz w:val="36"/>
      <w:szCs w:val="36"/>
      <w:lang w:eastAsia="en-US"/>
    </w:rPr>
  </w:style>
  <w:style w:type="table" w:customStyle="1" w:styleId="14">
    <w:name w:val="Сетка таблицы1"/>
    <w:basedOn w:val="a1"/>
    <w:next w:val="af2"/>
    <w:uiPriority w:val="39"/>
    <w:rsid w:val="0086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-library.ru/" TargetMode="External"/><Relationship Id="rId18" Type="http://schemas.openxmlformats.org/officeDocument/2006/relationships/hyperlink" Target="http://&#1084;&#1080;&#1085;&#1086;&#1073;&#1088;&#1085;&#1072;&#1091;&#1082;&#1080;.&#1088;&#1092;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fgosvo.ru/" TargetMode="External"/><Relationship Id="rId34" Type="http://schemas.openxmlformats.org/officeDocument/2006/relationships/header" Target="header2.xml"/><Relationship Id="rId42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iqlib.ru/" TargetMode="External"/><Relationship Id="rId25" Type="http://schemas.openxmlformats.org/officeDocument/2006/relationships/hyperlink" Target="http://www.edu.ru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kultura.mos.ru/" TargetMode="External"/><Relationship Id="rId29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iss.rsl.ru/" TargetMode="External"/><Relationship Id="rId24" Type="http://schemas.openxmlformats.org/officeDocument/2006/relationships/hyperlink" Target="http://&#1085;&#1094;&#1087;&#1090;&#1080;.&#1088;&#1092;/" TargetMode="External"/><Relationship Id="rId32" Type="http://schemas.openxmlformats.org/officeDocument/2006/relationships/hyperlink" Target="http://www.classicalmusiclinks.ru/sheet_music/notes_archive/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springerlink.com/" TargetMode="External"/><Relationship Id="rId23" Type="http://schemas.openxmlformats.org/officeDocument/2006/relationships/hyperlink" Target="http://sciencepor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footer" Target="footer2.xml"/><Relationship Id="rId10" Type="http://schemas.openxmlformats.org/officeDocument/2006/relationships/hyperlink" Target="http://www.book.ru/" TargetMode="External"/><Relationship Id="rId19" Type="http://schemas.openxmlformats.org/officeDocument/2006/relationships/hyperlink" Target="https://www.mkrf.ru/" TargetMode="External"/><Relationship Id="rId31" Type="http://schemas.openxmlformats.org/officeDocument/2006/relationships/hyperlink" Target="http://www.biblio-online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uisrussia.msu.ru/" TargetMode="External"/><Relationship Id="rId22" Type="http://schemas.openxmlformats.org/officeDocument/2006/relationships/hyperlink" Target="http://nark.ru/" TargetMode="External"/><Relationship Id="rId27" Type="http://schemas.openxmlformats.org/officeDocument/2006/relationships/hyperlink" Target="http://fcior.edu.ru/" TargetMode="External"/><Relationship Id="rId30" Type="http://schemas.openxmlformats.org/officeDocument/2006/relationships/hyperlink" Target="http://e.lanbook.com/" TargetMode="External"/><Relationship Id="rId35" Type="http://schemas.openxmlformats.org/officeDocument/2006/relationships/footer" Target="footer1.xml"/><Relationship Id="rId43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71DF4-C940-49DD-957A-55E2B9D6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24</Pages>
  <Words>5937</Words>
  <Characters>33841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56</cp:revision>
  <cp:lastPrinted>2019-06-01T14:07:00Z</cp:lastPrinted>
  <dcterms:created xsi:type="dcterms:W3CDTF">2019-03-12T14:29:00Z</dcterms:created>
  <dcterms:modified xsi:type="dcterms:W3CDTF">2022-02-08T10:43:00Z</dcterms:modified>
</cp:coreProperties>
</file>